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86CE3B" w14:textId="3345B36D" w:rsidR="00664F5C" w:rsidRPr="0021795F" w:rsidRDefault="00333737" w:rsidP="0021795F">
      <w:pPr>
        <w:pStyle w:val="Heading1"/>
        <w:jc w:val="center"/>
      </w:pPr>
      <w:r w:rsidRPr="0021795F">
        <w:t>Populating Complex Intersection Features</w:t>
      </w:r>
    </w:p>
    <w:p w14:paraId="0029C895" w14:textId="77777777" w:rsidR="0021795F" w:rsidRDefault="0021795F" w:rsidP="0021795F">
      <w:pPr>
        <w:pStyle w:val="Heading2"/>
        <w:spacing w:before="0" w:line="240" w:lineRule="auto"/>
      </w:pPr>
    </w:p>
    <w:p w14:paraId="62C4C0E4" w14:textId="69731CEE" w:rsidR="0093288C" w:rsidRDefault="00F465F7" w:rsidP="0021795F">
      <w:pPr>
        <w:pStyle w:val="Heading2"/>
        <w:spacing w:before="0" w:line="240" w:lineRule="auto"/>
      </w:pPr>
      <w:r>
        <w:t>Features and Attributes defining Complex Intersections</w:t>
      </w:r>
    </w:p>
    <w:p w14:paraId="5949D6E8" w14:textId="77777777" w:rsidR="0021795F" w:rsidRDefault="0021795F" w:rsidP="0021795F">
      <w:pPr>
        <w:spacing w:after="0" w:line="240" w:lineRule="auto"/>
      </w:pPr>
    </w:p>
    <w:p w14:paraId="54923F46" w14:textId="09BDA769" w:rsidR="0021795F" w:rsidRPr="00E33C01" w:rsidRDefault="00900B53" w:rsidP="0021795F">
      <w:pPr>
        <w:spacing w:after="0" w:line="240" w:lineRule="auto"/>
        <w:rPr>
          <w:b/>
          <w:bCs/>
        </w:rPr>
      </w:pPr>
      <w:r w:rsidRPr="00E33C01">
        <w:rPr>
          <w:b/>
          <w:bCs/>
        </w:rPr>
        <w:t xml:space="preserve">Minimum </w:t>
      </w:r>
      <w:r w:rsidR="0021795F" w:rsidRPr="00E33C01">
        <w:rPr>
          <w:b/>
          <w:bCs/>
        </w:rPr>
        <w:t>attributes:</w:t>
      </w:r>
    </w:p>
    <w:p w14:paraId="5624B349" w14:textId="0C7F45E1" w:rsidR="0021795F" w:rsidRDefault="0021795F" w:rsidP="00900B53">
      <w:pPr>
        <w:spacing w:after="0" w:line="240" w:lineRule="auto"/>
        <w:ind w:left="360"/>
      </w:pPr>
      <w:r>
        <w:t>Node</w:t>
      </w:r>
      <w:r w:rsidR="00900B53">
        <w:t>s</w:t>
      </w:r>
    </w:p>
    <w:p w14:paraId="601D6152" w14:textId="23EB2055" w:rsidR="0021795F" w:rsidRDefault="00900B53" w:rsidP="00900B53">
      <w:pPr>
        <w:spacing w:after="0" w:line="240" w:lineRule="auto"/>
        <w:ind w:left="720"/>
      </w:pPr>
      <w:r>
        <w:t>Complex</w:t>
      </w:r>
    </w:p>
    <w:p w14:paraId="0E442F01" w14:textId="209F5812" w:rsidR="00900B53" w:rsidRDefault="00900B53" w:rsidP="00900B53">
      <w:pPr>
        <w:spacing w:after="0" w:line="240" w:lineRule="auto"/>
        <w:ind w:left="720"/>
      </w:pPr>
      <w:proofErr w:type="spellStart"/>
      <w:r>
        <w:t>IsPrincipal</w:t>
      </w:r>
      <w:proofErr w:type="spellEnd"/>
    </w:p>
    <w:p w14:paraId="1C026CEE" w14:textId="666C8DBE" w:rsidR="00900B53" w:rsidRDefault="00900B53" w:rsidP="00900B53">
      <w:pPr>
        <w:spacing w:after="0" w:line="240" w:lineRule="auto"/>
        <w:ind w:left="720"/>
      </w:pPr>
      <w:proofErr w:type="spellStart"/>
      <w:r>
        <w:t>IntersectionID</w:t>
      </w:r>
      <w:proofErr w:type="spellEnd"/>
    </w:p>
    <w:p w14:paraId="6D869693" w14:textId="015589BE" w:rsidR="00900B53" w:rsidRDefault="00900B53" w:rsidP="00900B53">
      <w:pPr>
        <w:spacing w:after="0" w:line="240" w:lineRule="auto"/>
        <w:ind w:left="720"/>
      </w:pPr>
      <w:proofErr w:type="spellStart"/>
      <w:r>
        <w:t>IntersectionNodeCount</w:t>
      </w:r>
      <w:proofErr w:type="spellEnd"/>
    </w:p>
    <w:p w14:paraId="4991F193" w14:textId="33518FA6" w:rsidR="00900B53" w:rsidRDefault="00900B53" w:rsidP="00900B53">
      <w:pPr>
        <w:spacing w:after="0" w:line="240" w:lineRule="auto"/>
        <w:ind w:left="720"/>
      </w:pPr>
      <w:proofErr w:type="spellStart"/>
      <w:r>
        <w:t>IntersectionLegCount</w:t>
      </w:r>
      <w:proofErr w:type="spellEnd"/>
    </w:p>
    <w:p w14:paraId="28D9A052" w14:textId="26D4EB45" w:rsidR="00D7792C" w:rsidRDefault="00D7792C" w:rsidP="00900B53">
      <w:pPr>
        <w:spacing w:after="0" w:line="240" w:lineRule="auto"/>
        <w:ind w:left="720"/>
      </w:pPr>
      <w:proofErr w:type="spellStart"/>
      <w:r>
        <w:t>IntersectionLegExceptions</w:t>
      </w:r>
      <w:proofErr w:type="spellEnd"/>
    </w:p>
    <w:p w14:paraId="564C81E4" w14:textId="4E830844" w:rsidR="00900B53" w:rsidRDefault="00900B53" w:rsidP="00900B53">
      <w:pPr>
        <w:spacing w:after="0" w:line="240" w:lineRule="auto"/>
        <w:ind w:left="360"/>
      </w:pPr>
      <w:r>
        <w:t>NodeLegs</w:t>
      </w:r>
    </w:p>
    <w:p w14:paraId="13E0FB89" w14:textId="51539DC9" w:rsidR="00900B53" w:rsidRDefault="00900B53" w:rsidP="00900B53">
      <w:pPr>
        <w:spacing w:after="0" w:line="240" w:lineRule="auto"/>
        <w:ind w:left="720"/>
      </w:pPr>
      <w:r>
        <w:t>Complex</w:t>
      </w:r>
    </w:p>
    <w:p w14:paraId="0FD8FAF8" w14:textId="7BD1E7CC" w:rsidR="00900B53" w:rsidRDefault="00900B53" w:rsidP="00900B53">
      <w:pPr>
        <w:spacing w:after="0" w:line="240" w:lineRule="auto"/>
        <w:ind w:left="720"/>
      </w:pPr>
      <w:proofErr w:type="spellStart"/>
      <w:r>
        <w:t>IsPrincipal</w:t>
      </w:r>
      <w:proofErr w:type="spellEnd"/>
    </w:p>
    <w:p w14:paraId="3EB6876D" w14:textId="676E1515" w:rsidR="00900B53" w:rsidRDefault="00900B53" w:rsidP="00900B53">
      <w:pPr>
        <w:spacing w:after="0" w:line="240" w:lineRule="auto"/>
        <w:ind w:left="720"/>
      </w:pPr>
      <w:proofErr w:type="spellStart"/>
      <w:r>
        <w:t>IntersectionID</w:t>
      </w:r>
      <w:proofErr w:type="spellEnd"/>
    </w:p>
    <w:p w14:paraId="052BB35B" w14:textId="32263438" w:rsidR="00900B53" w:rsidRDefault="00900B53" w:rsidP="00900B53">
      <w:pPr>
        <w:spacing w:after="0" w:line="240" w:lineRule="auto"/>
        <w:ind w:left="720"/>
      </w:pPr>
      <w:proofErr w:type="spellStart"/>
      <w:r>
        <w:t>IntersectionLegID</w:t>
      </w:r>
      <w:proofErr w:type="spellEnd"/>
    </w:p>
    <w:p w14:paraId="128F377F" w14:textId="578C458B" w:rsidR="00900B53" w:rsidRDefault="00900B53" w:rsidP="00900B53">
      <w:pPr>
        <w:spacing w:after="0" w:line="240" w:lineRule="auto"/>
      </w:pPr>
    </w:p>
    <w:p w14:paraId="3B54D7EA" w14:textId="490BC3A7" w:rsidR="00900B53" w:rsidRPr="00E33C01" w:rsidRDefault="00900B53" w:rsidP="00900B53">
      <w:pPr>
        <w:spacing w:after="0" w:line="240" w:lineRule="auto"/>
        <w:rPr>
          <w:b/>
          <w:bCs/>
        </w:rPr>
      </w:pPr>
      <w:r w:rsidRPr="00E33C01">
        <w:rPr>
          <w:b/>
          <w:bCs/>
        </w:rPr>
        <w:t>Additional attributes:</w:t>
      </w:r>
    </w:p>
    <w:p w14:paraId="00E808D1" w14:textId="0D55D427" w:rsidR="00900B53" w:rsidRDefault="00900B53" w:rsidP="00900B53">
      <w:pPr>
        <w:spacing w:after="0" w:line="240" w:lineRule="auto"/>
        <w:ind w:left="360"/>
      </w:pPr>
      <w:r>
        <w:t>Principal Node</w:t>
      </w:r>
    </w:p>
    <w:p w14:paraId="6135C251" w14:textId="6BF71AAB" w:rsidR="00900B53" w:rsidRDefault="00900B53" w:rsidP="00900B53">
      <w:pPr>
        <w:spacing w:after="0" w:line="240" w:lineRule="auto"/>
        <w:ind w:left="720"/>
      </w:pPr>
      <w:proofErr w:type="spellStart"/>
      <w:r>
        <w:t>Major_LegID</w:t>
      </w:r>
      <w:proofErr w:type="spellEnd"/>
    </w:p>
    <w:p w14:paraId="01C6FB66" w14:textId="4287956E" w:rsidR="00900B53" w:rsidRDefault="00900B53" w:rsidP="00900B53">
      <w:pPr>
        <w:spacing w:after="0" w:line="240" w:lineRule="auto"/>
        <w:ind w:left="720"/>
      </w:pPr>
      <w:r>
        <w:t>Major_LegID_2</w:t>
      </w:r>
    </w:p>
    <w:p w14:paraId="1415040B" w14:textId="4DCCE7CA" w:rsidR="00900B53" w:rsidRDefault="00900B53" w:rsidP="00900B53">
      <w:pPr>
        <w:spacing w:after="0" w:line="240" w:lineRule="auto"/>
        <w:ind w:left="720"/>
      </w:pPr>
      <w:proofErr w:type="spellStart"/>
      <w:r>
        <w:t>Minor_LegID</w:t>
      </w:r>
      <w:proofErr w:type="spellEnd"/>
    </w:p>
    <w:p w14:paraId="48E50BCC" w14:textId="77D5496B" w:rsidR="00900B53" w:rsidRDefault="00900B53" w:rsidP="00900B53">
      <w:pPr>
        <w:spacing w:after="0" w:line="240" w:lineRule="auto"/>
        <w:ind w:left="720"/>
      </w:pPr>
      <w:r>
        <w:t>Minor_LegID_2</w:t>
      </w:r>
    </w:p>
    <w:p w14:paraId="4C6E88FA" w14:textId="48FDA637" w:rsidR="00900B53" w:rsidRDefault="00900B53" w:rsidP="00900B53">
      <w:pPr>
        <w:spacing w:after="0" w:line="240" w:lineRule="auto"/>
        <w:ind w:left="720"/>
      </w:pPr>
      <w:r>
        <w:t>Minor_LegID_3</w:t>
      </w:r>
    </w:p>
    <w:p w14:paraId="45DE558F" w14:textId="35D56556" w:rsidR="00900B53" w:rsidRDefault="00E33C01" w:rsidP="00E33C01">
      <w:pPr>
        <w:spacing w:after="0" w:line="240" w:lineRule="auto"/>
        <w:ind w:left="360"/>
      </w:pPr>
      <w:r>
        <w:t>Principal NodeLegs</w:t>
      </w:r>
    </w:p>
    <w:p w14:paraId="569D641D" w14:textId="672C2C5C" w:rsidR="00E33C01" w:rsidRDefault="00E33C01" w:rsidP="00E33C01">
      <w:pPr>
        <w:spacing w:after="0" w:line="240" w:lineRule="auto"/>
        <w:ind w:left="720"/>
      </w:pPr>
      <w:proofErr w:type="spellStart"/>
      <w:r>
        <w:t>MajorMinor</w:t>
      </w:r>
      <w:proofErr w:type="spellEnd"/>
    </w:p>
    <w:p w14:paraId="75C438CE" w14:textId="173BA682" w:rsidR="00495933" w:rsidRDefault="00E33C01" w:rsidP="00495933">
      <w:pPr>
        <w:spacing w:after="0" w:line="240" w:lineRule="auto"/>
        <w:ind w:left="360" w:firstLine="360"/>
      </w:pPr>
      <w:proofErr w:type="spellStart"/>
      <w:r>
        <w:t>MajorMinorType</w:t>
      </w:r>
      <w:proofErr w:type="spellEnd"/>
      <w:r w:rsidR="00FB0864" w:rsidRPr="00FB0864">
        <w:t xml:space="preserve"> </w:t>
      </w:r>
    </w:p>
    <w:p w14:paraId="30ED2BEE" w14:textId="77777777" w:rsidR="00495933" w:rsidRPr="009400DB" w:rsidRDefault="00495933" w:rsidP="00495933">
      <w:pPr>
        <w:spacing w:after="0" w:line="240" w:lineRule="auto"/>
        <w:ind w:left="360"/>
        <w:rPr>
          <w:highlight w:val="yellow"/>
        </w:rPr>
      </w:pPr>
      <w:r w:rsidRPr="009400DB">
        <w:rPr>
          <w:highlight w:val="yellow"/>
        </w:rPr>
        <w:t xml:space="preserve">Major1 and Minor1 </w:t>
      </w:r>
      <w:proofErr w:type="gramStart"/>
      <w:r w:rsidRPr="009400DB">
        <w:rPr>
          <w:highlight w:val="yellow"/>
        </w:rPr>
        <w:t>NodeLegs  (</w:t>
      </w:r>
      <w:proofErr w:type="gramEnd"/>
      <w:r>
        <w:rPr>
          <w:highlight w:val="yellow"/>
        </w:rPr>
        <w:t xml:space="preserve">only </w:t>
      </w:r>
      <w:r w:rsidRPr="009400DB">
        <w:rPr>
          <w:highlight w:val="yellow"/>
        </w:rPr>
        <w:t xml:space="preserve">if Major1 or Minor1 doesn’t correspond to </w:t>
      </w:r>
      <w:proofErr w:type="spellStart"/>
      <w:r w:rsidRPr="009400DB">
        <w:rPr>
          <w:highlight w:val="yellow"/>
        </w:rPr>
        <w:t>Major_LegID</w:t>
      </w:r>
      <w:proofErr w:type="spellEnd"/>
      <w:r w:rsidRPr="009400DB">
        <w:rPr>
          <w:highlight w:val="yellow"/>
        </w:rPr>
        <w:t xml:space="preserve"> or </w:t>
      </w:r>
      <w:proofErr w:type="spellStart"/>
      <w:r w:rsidRPr="009400DB">
        <w:rPr>
          <w:highlight w:val="yellow"/>
        </w:rPr>
        <w:t>Minor_LegID</w:t>
      </w:r>
      <w:proofErr w:type="spellEnd"/>
      <w:r w:rsidRPr="009400DB">
        <w:rPr>
          <w:highlight w:val="yellow"/>
        </w:rPr>
        <w:t>)</w:t>
      </w:r>
    </w:p>
    <w:p w14:paraId="5D3E4740" w14:textId="6EE5AC9E" w:rsidR="00FB0864" w:rsidRPr="009400DB" w:rsidRDefault="00FB0864" w:rsidP="00FB0864">
      <w:pPr>
        <w:spacing w:after="0" w:line="240" w:lineRule="auto"/>
        <w:ind w:left="360"/>
        <w:rPr>
          <w:highlight w:val="yellow"/>
        </w:rPr>
      </w:pPr>
      <w:r w:rsidRPr="009400DB">
        <w:rPr>
          <w:highlight w:val="yellow"/>
        </w:rPr>
        <w:tab/>
      </w:r>
      <w:proofErr w:type="spellStart"/>
      <w:r w:rsidRPr="009400DB">
        <w:rPr>
          <w:highlight w:val="yellow"/>
        </w:rPr>
        <w:t>TWN_MM_Alt_LegID</w:t>
      </w:r>
      <w:proofErr w:type="spellEnd"/>
    </w:p>
    <w:p w14:paraId="7C1C0D46" w14:textId="61C3D57D" w:rsidR="00FB0864" w:rsidRPr="009400DB" w:rsidRDefault="00FB0864" w:rsidP="00FB0864">
      <w:pPr>
        <w:spacing w:after="0" w:line="240" w:lineRule="auto"/>
        <w:ind w:left="360"/>
        <w:rPr>
          <w:highlight w:val="yellow"/>
        </w:rPr>
      </w:pPr>
      <w:r w:rsidRPr="009400DB">
        <w:rPr>
          <w:highlight w:val="yellow"/>
        </w:rPr>
        <w:tab/>
      </w:r>
      <w:proofErr w:type="spellStart"/>
      <w:r w:rsidRPr="009400DB">
        <w:rPr>
          <w:highlight w:val="yellow"/>
        </w:rPr>
        <w:t>TWN_MM_Alt</w:t>
      </w:r>
      <w:proofErr w:type="spellEnd"/>
      <w:r w:rsidR="00495933">
        <w:rPr>
          <w:highlight w:val="yellow"/>
        </w:rPr>
        <w:t>*</w:t>
      </w:r>
    </w:p>
    <w:p w14:paraId="5B49200C" w14:textId="259A7B8C" w:rsidR="00FB0864" w:rsidRPr="009400DB" w:rsidRDefault="00FB0864" w:rsidP="00FB0864">
      <w:pPr>
        <w:spacing w:after="0" w:line="240" w:lineRule="auto"/>
        <w:ind w:left="360"/>
        <w:rPr>
          <w:highlight w:val="yellow"/>
        </w:rPr>
      </w:pPr>
      <w:r w:rsidRPr="009400DB">
        <w:rPr>
          <w:highlight w:val="yellow"/>
        </w:rPr>
        <w:tab/>
      </w:r>
      <w:proofErr w:type="spellStart"/>
      <w:r w:rsidRPr="009400DB">
        <w:rPr>
          <w:highlight w:val="yellow"/>
        </w:rPr>
        <w:t>AADT_Alt_LegID</w:t>
      </w:r>
      <w:proofErr w:type="spellEnd"/>
    </w:p>
    <w:p w14:paraId="32826D72" w14:textId="487C855E" w:rsidR="00FB0864" w:rsidRPr="009400DB" w:rsidRDefault="00FB0864" w:rsidP="00FB0864">
      <w:pPr>
        <w:spacing w:after="0" w:line="240" w:lineRule="auto"/>
        <w:ind w:left="360"/>
        <w:rPr>
          <w:highlight w:val="yellow"/>
        </w:rPr>
      </w:pPr>
      <w:r w:rsidRPr="009400DB">
        <w:rPr>
          <w:highlight w:val="yellow"/>
        </w:rPr>
        <w:tab/>
      </w:r>
      <w:proofErr w:type="spellStart"/>
      <w:r w:rsidRPr="009400DB">
        <w:rPr>
          <w:highlight w:val="yellow"/>
        </w:rPr>
        <w:t>AADT_Alt_Adjust</w:t>
      </w:r>
      <w:proofErr w:type="spellEnd"/>
      <w:r w:rsidR="001B4A65">
        <w:rPr>
          <w:highlight w:val="yellow"/>
        </w:rPr>
        <w:t xml:space="preserve"> (if necessary)</w:t>
      </w:r>
    </w:p>
    <w:p w14:paraId="2735935D" w14:textId="77777777" w:rsidR="00495933" w:rsidRDefault="00495933" w:rsidP="00495933">
      <w:pPr>
        <w:spacing w:after="0" w:line="240" w:lineRule="auto"/>
        <w:ind w:left="360"/>
      </w:pPr>
      <w:r w:rsidRPr="009400DB">
        <w:rPr>
          <w:highlight w:val="yellow"/>
        </w:rPr>
        <w:tab/>
      </w:r>
      <w:proofErr w:type="spellStart"/>
      <w:r w:rsidRPr="009400DB">
        <w:rPr>
          <w:highlight w:val="yellow"/>
        </w:rPr>
        <w:t>AADT_Alt</w:t>
      </w:r>
      <w:proofErr w:type="spellEnd"/>
      <w:r>
        <w:t>*</w:t>
      </w:r>
    </w:p>
    <w:p w14:paraId="4D630C5C" w14:textId="70D97378" w:rsidR="00495933" w:rsidRDefault="00495933" w:rsidP="00495933">
      <w:pPr>
        <w:spacing w:after="0" w:line="240" w:lineRule="auto"/>
        <w:ind w:left="360"/>
      </w:pPr>
      <w:r w:rsidRPr="009400DB">
        <w:rPr>
          <w:highlight w:val="yellow"/>
        </w:rPr>
        <w:tab/>
      </w:r>
      <w:r w:rsidRPr="004A5916">
        <w:rPr>
          <w:highlight w:val="yellow"/>
        </w:rPr>
        <w:t>*</w:t>
      </w:r>
      <w:proofErr w:type="gramStart"/>
      <w:r w:rsidRPr="004A5916">
        <w:rPr>
          <w:highlight w:val="yellow"/>
        </w:rPr>
        <w:t>can</w:t>
      </w:r>
      <w:proofErr w:type="gramEnd"/>
      <w:r w:rsidRPr="004A5916">
        <w:rPr>
          <w:highlight w:val="yellow"/>
        </w:rPr>
        <w:t xml:space="preserve"> be </w:t>
      </w:r>
      <w:proofErr w:type="spellStart"/>
      <w:r w:rsidRPr="004A5916">
        <w:rPr>
          <w:highlight w:val="yellow"/>
        </w:rPr>
        <w:t>autopopulated</w:t>
      </w:r>
      <w:proofErr w:type="spellEnd"/>
      <w:r w:rsidRPr="004A5916">
        <w:rPr>
          <w:highlight w:val="yellow"/>
        </w:rPr>
        <w:t xml:space="preserve"> </w:t>
      </w:r>
      <w:r w:rsidR="001B4A65">
        <w:rPr>
          <w:highlight w:val="yellow"/>
        </w:rPr>
        <w:t xml:space="preserve">eventually </w:t>
      </w:r>
      <w:r w:rsidRPr="004A5916">
        <w:rPr>
          <w:highlight w:val="yellow"/>
        </w:rPr>
        <w:t xml:space="preserve">if </w:t>
      </w:r>
      <w:proofErr w:type="spellStart"/>
      <w:r w:rsidR="004A5916" w:rsidRPr="004A5916">
        <w:rPr>
          <w:highlight w:val="yellow"/>
        </w:rPr>
        <w:t>Alt_Leg</w:t>
      </w:r>
      <w:r w:rsidRPr="004A5916">
        <w:rPr>
          <w:highlight w:val="yellow"/>
        </w:rPr>
        <w:t>IDs</w:t>
      </w:r>
      <w:proofErr w:type="spellEnd"/>
      <w:r w:rsidRPr="004A5916">
        <w:rPr>
          <w:highlight w:val="yellow"/>
        </w:rPr>
        <w:t xml:space="preserve"> set correctly</w:t>
      </w:r>
    </w:p>
    <w:p w14:paraId="6C1F6003" w14:textId="73631CAE" w:rsidR="00FB0864" w:rsidRDefault="00FB0864" w:rsidP="00FB0864">
      <w:pPr>
        <w:spacing w:after="0" w:line="240" w:lineRule="auto"/>
        <w:ind w:left="720"/>
      </w:pPr>
    </w:p>
    <w:p w14:paraId="70F8A16D" w14:textId="77777777" w:rsidR="00FB0864" w:rsidRDefault="00FB0864" w:rsidP="00FB0864">
      <w:pPr>
        <w:spacing w:after="0" w:line="240" w:lineRule="auto"/>
      </w:pPr>
    </w:p>
    <w:p w14:paraId="349ABB43" w14:textId="2F0ECA0A" w:rsidR="00E33C01" w:rsidRDefault="00E33C01" w:rsidP="00900B53">
      <w:pPr>
        <w:spacing w:after="0" w:line="240" w:lineRule="auto"/>
      </w:pPr>
    </w:p>
    <w:p w14:paraId="671AAAAC" w14:textId="0A4FA6A5" w:rsidR="0085498A" w:rsidRDefault="0085498A" w:rsidP="0085498A">
      <w:pPr>
        <w:pStyle w:val="Heading2"/>
        <w:spacing w:before="0" w:line="240" w:lineRule="auto"/>
      </w:pPr>
      <w:r>
        <w:t>Features and Attributes defining Complex Intersections (additional details)</w:t>
      </w:r>
    </w:p>
    <w:p w14:paraId="449F1DFC" w14:textId="113C84AC" w:rsidR="0093288C" w:rsidRPr="00E33C01" w:rsidRDefault="0093288C" w:rsidP="0021795F">
      <w:pPr>
        <w:pStyle w:val="ListParagraph"/>
        <w:numPr>
          <w:ilvl w:val="0"/>
          <w:numId w:val="2"/>
        </w:numPr>
        <w:spacing w:after="0" w:line="240" w:lineRule="auto"/>
      </w:pPr>
      <w:r w:rsidRPr="00E33C01">
        <w:t>Principal Node</w:t>
      </w:r>
    </w:p>
    <w:p w14:paraId="32111FC5" w14:textId="77777777" w:rsidR="001B5F72" w:rsidRPr="00E33C01" w:rsidRDefault="001B5F72" w:rsidP="0021795F">
      <w:pPr>
        <w:pStyle w:val="ListParagraph"/>
        <w:numPr>
          <w:ilvl w:val="1"/>
          <w:numId w:val="2"/>
        </w:numPr>
        <w:spacing w:after="0" w:line="240" w:lineRule="auto"/>
      </w:pPr>
      <w:r w:rsidRPr="00E33C01">
        <w:t>Complex = 1</w:t>
      </w:r>
    </w:p>
    <w:p w14:paraId="6D4C5BD3" w14:textId="55FC84A8" w:rsidR="0093288C" w:rsidRPr="00E33C01" w:rsidRDefault="0093288C" w:rsidP="0021795F">
      <w:pPr>
        <w:pStyle w:val="ListParagraph"/>
        <w:numPr>
          <w:ilvl w:val="1"/>
          <w:numId w:val="2"/>
        </w:numPr>
        <w:spacing w:after="0" w:line="240" w:lineRule="auto"/>
      </w:pPr>
      <w:proofErr w:type="spellStart"/>
      <w:r w:rsidRPr="00E33C01">
        <w:t>IsPrincipal</w:t>
      </w:r>
      <w:proofErr w:type="spellEnd"/>
      <w:r w:rsidRPr="00E33C01">
        <w:t xml:space="preserve"> = 1</w:t>
      </w:r>
    </w:p>
    <w:p w14:paraId="537A14CB" w14:textId="7878F65E" w:rsidR="001B5F72" w:rsidRPr="00E33C01" w:rsidRDefault="001B5F72" w:rsidP="0021795F">
      <w:pPr>
        <w:pStyle w:val="ListParagraph"/>
        <w:numPr>
          <w:ilvl w:val="1"/>
          <w:numId w:val="2"/>
        </w:numPr>
        <w:spacing w:after="0" w:line="240" w:lineRule="auto"/>
      </w:pPr>
      <w:proofErr w:type="spellStart"/>
      <w:r w:rsidRPr="00E33C01">
        <w:t>PrincipalNodeID</w:t>
      </w:r>
      <w:proofErr w:type="spellEnd"/>
      <w:r w:rsidR="00C3400B" w:rsidRPr="00E33C01">
        <w:t xml:space="preserve"> = NodeID of the intersection’s Principal Node</w:t>
      </w:r>
    </w:p>
    <w:p w14:paraId="35E4FBB1" w14:textId="00D2911D" w:rsidR="0093288C" w:rsidRPr="00E33C01" w:rsidRDefault="0093288C" w:rsidP="0021795F">
      <w:pPr>
        <w:pStyle w:val="ListParagraph"/>
        <w:numPr>
          <w:ilvl w:val="1"/>
          <w:numId w:val="2"/>
        </w:numPr>
        <w:spacing w:after="0" w:line="240" w:lineRule="auto"/>
      </w:pPr>
      <w:proofErr w:type="spellStart"/>
      <w:r w:rsidRPr="00E33C01">
        <w:t>IntersectionID</w:t>
      </w:r>
      <w:proofErr w:type="spellEnd"/>
      <w:r w:rsidRPr="00E33C01">
        <w:t xml:space="preserve"> = </w:t>
      </w:r>
      <w:proofErr w:type="spellStart"/>
      <w:proofErr w:type="gramStart"/>
      <w:r w:rsidR="00C3400B" w:rsidRPr="00E33C01">
        <w:t>PrincipalNodeID</w:t>
      </w:r>
      <w:proofErr w:type="spellEnd"/>
      <w:r w:rsidR="00C3400B" w:rsidRPr="00E33C01">
        <w:t xml:space="preserve">  *</w:t>
      </w:r>
      <w:proofErr w:type="gramEnd"/>
      <w:r w:rsidR="00C3400B" w:rsidRPr="00E33C01">
        <w:t>(any reason to keep both of these?)</w:t>
      </w:r>
    </w:p>
    <w:p w14:paraId="2915BBB6" w14:textId="68E109BA" w:rsidR="00C3400B" w:rsidRPr="00E33C01" w:rsidRDefault="00C3400B" w:rsidP="0021795F">
      <w:pPr>
        <w:pStyle w:val="ListParagraph"/>
        <w:numPr>
          <w:ilvl w:val="1"/>
          <w:numId w:val="2"/>
        </w:numPr>
        <w:spacing w:after="0" w:line="240" w:lineRule="auto"/>
      </w:pPr>
      <w:proofErr w:type="spellStart"/>
      <w:r w:rsidRPr="00E33C01">
        <w:t>IntersectionNodeCount</w:t>
      </w:r>
      <w:proofErr w:type="spellEnd"/>
      <w:r w:rsidRPr="00E33C01">
        <w:t xml:space="preserve"> = number of </w:t>
      </w:r>
      <w:r w:rsidR="00933C97" w:rsidRPr="00E33C01">
        <w:t>N</w:t>
      </w:r>
      <w:r w:rsidRPr="00E33C01">
        <w:t>odes participating in the generalized intersection</w:t>
      </w:r>
    </w:p>
    <w:p w14:paraId="7D02A5EC" w14:textId="765AAEBF" w:rsidR="00C3400B" w:rsidRPr="00E33C01" w:rsidRDefault="00C3400B" w:rsidP="0021795F">
      <w:pPr>
        <w:pStyle w:val="ListParagraph"/>
        <w:numPr>
          <w:ilvl w:val="1"/>
          <w:numId w:val="2"/>
        </w:numPr>
        <w:spacing w:after="0" w:line="240" w:lineRule="auto"/>
      </w:pPr>
      <w:proofErr w:type="spellStart"/>
      <w:r w:rsidRPr="00E33C01">
        <w:lastRenderedPageBreak/>
        <w:t>IntersectionLegCount</w:t>
      </w:r>
      <w:proofErr w:type="spellEnd"/>
      <w:r w:rsidRPr="00E33C01">
        <w:t xml:space="preserve"> = number of Principal NodeLegs in the generalized intersection (i.e. should represent the number of generalized approaches) </w:t>
      </w:r>
    </w:p>
    <w:p w14:paraId="159D12CF" w14:textId="1C3F0D8C" w:rsidR="00C3400B" w:rsidRPr="00E33C01" w:rsidRDefault="00C3400B" w:rsidP="0021795F">
      <w:pPr>
        <w:pStyle w:val="ListParagraph"/>
        <w:numPr>
          <w:ilvl w:val="1"/>
          <w:numId w:val="2"/>
        </w:numPr>
        <w:spacing w:after="0" w:line="240" w:lineRule="auto"/>
      </w:pPr>
      <w:proofErr w:type="spellStart"/>
      <w:r w:rsidRPr="00E33C01">
        <w:t>IntersectionLegExceptions</w:t>
      </w:r>
      <w:proofErr w:type="spellEnd"/>
      <w:r w:rsidRPr="00E33C01">
        <w:t xml:space="preserve"> = number of generalized approaches that are not represented in the data (flag for discrepancies between </w:t>
      </w:r>
      <w:proofErr w:type="spellStart"/>
      <w:r w:rsidRPr="00E33C01">
        <w:t>IntersectionLegCount</w:t>
      </w:r>
      <w:proofErr w:type="spellEnd"/>
      <w:r w:rsidRPr="00E33C01">
        <w:t xml:space="preserve"> and IntersectionGeometry)</w:t>
      </w:r>
    </w:p>
    <w:p w14:paraId="39F779B1" w14:textId="265AB8AE" w:rsidR="00933C97" w:rsidRPr="00E33C01" w:rsidRDefault="00933C97" w:rsidP="0021795F">
      <w:pPr>
        <w:pStyle w:val="ListParagraph"/>
        <w:numPr>
          <w:ilvl w:val="1"/>
          <w:numId w:val="2"/>
        </w:numPr>
        <w:spacing w:after="0" w:line="240" w:lineRule="auto"/>
      </w:pPr>
      <w:proofErr w:type="spellStart"/>
      <w:r w:rsidRPr="00E33C01">
        <w:t>Major_LegID</w:t>
      </w:r>
      <w:proofErr w:type="spellEnd"/>
      <w:r w:rsidRPr="00E33C01">
        <w:t xml:space="preserve"> = generally the Principal NodeLegID of the approach with highest AADT</w:t>
      </w:r>
    </w:p>
    <w:p w14:paraId="7ED133AA" w14:textId="2A4CC8B9" w:rsidR="00933C97" w:rsidRPr="00E33C01" w:rsidRDefault="00933C97" w:rsidP="0021795F">
      <w:pPr>
        <w:pStyle w:val="ListParagraph"/>
        <w:numPr>
          <w:ilvl w:val="1"/>
          <w:numId w:val="2"/>
        </w:numPr>
        <w:spacing w:after="0" w:line="240" w:lineRule="auto"/>
      </w:pPr>
      <w:proofErr w:type="spellStart"/>
      <w:r w:rsidRPr="00E33C01">
        <w:t>Minor_LegID</w:t>
      </w:r>
      <w:proofErr w:type="spellEnd"/>
      <w:r w:rsidRPr="00E33C01">
        <w:t xml:space="preserve"> = the NodeLegID of </w:t>
      </w:r>
      <w:r w:rsidR="00CC0816" w:rsidRPr="00E33C01">
        <w:t>the intersecting approach (i.e. not straight thru-lanes) with the highest AADT</w:t>
      </w:r>
    </w:p>
    <w:p w14:paraId="54F80AE4" w14:textId="260F3C86" w:rsidR="00933C97" w:rsidRPr="00E33C01" w:rsidRDefault="00933C97" w:rsidP="0021795F">
      <w:pPr>
        <w:pStyle w:val="ListParagraph"/>
        <w:numPr>
          <w:ilvl w:val="1"/>
          <w:numId w:val="2"/>
        </w:numPr>
        <w:spacing w:after="0" w:line="240" w:lineRule="auto"/>
      </w:pPr>
      <w:r w:rsidRPr="00E33C01">
        <w:t>Major_LegID_2</w:t>
      </w:r>
      <w:r w:rsidR="00CC0816" w:rsidRPr="00E33C01">
        <w:t xml:space="preserve"> = the Principal NodeLegID of the approach with the Major approach’s </w:t>
      </w:r>
      <w:proofErr w:type="gramStart"/>
      <w:r w:rsidR="00CC0816" w:rsidRPr="00E33C01">
        <w:t>thru-lanes</w:t>
      </w:r>
      <w:proofErr w:type="gramEnd"/>
      <w:r w:rsidR="00CC0816" w:rsidRPr="00E33C01">
        <w:t xml:space="preserve"> </w:t>
      </w:r>
    </w:p>
    <w:p w14:paraId="5DDAA8B7" w14:textId="7C653FC5" w:rsidR="00933C97" w:rsidRPr="00E33C01" w:rsidRDefault="00933C97" w:rsidP="0021795F">
      <w:pPr>
        <w:pStyle w:val="ListParagraph"/>
        <w:numPr>
          <w:ilvl w:val="1"/>
          <w:numId w:val="2"/>
        </w:numPr>
        <w:spacing w:after="0" w:line="240" w:lineRule="auto"/>
      </w:pPr>
      <w:r w:rsidRPr="00E33C01">
        <w:t>Minor_LegID_2</w:t>
      </w:r>
      <w:r w:rsidR="00CC0816" w:rsidRPr="00E33C01">
        <w:t xml:space="preserve"> = the Principal NodeLegID of the Minor approach’s </w:t>
      </w:r>
      <w:proofErr w:type="gramStart"/>
      <w:r w:rsidR="00CC0816" w:rsidRPr="00E33C01">
        <w:t>thru-lanes</w:t>
      </w:r>
      <w:proofErr w:type="gramEnd"/>
    </w:p>
    <w:p w14:paraId="0B7F4B3C" w14:textId="5AC22D6B" w:rsidR="00933C97" w:rsidRPr="00E33C01" w:rsidRDefault="00933C97" w:rsidP="0021795F">
      <w:pPr>
        <w:pStyle w:val="ListParagraph"/>
        <w:numPr>
          <w:ilvl w:val="1"/>
          <w:numId w:val="2"/>
        </w:numPr>
        <w:spacing w:after="0" w:line="240" w:lineRule="auto"/>
      </w:pPr>
      <w:r w:rsidRPr="00E33C01">
        <w:t>Minor_LegID_3</w:t>
      </w:r>
      <w:r w:rsidR="00CC0816" w:rsidRPr="00E33C01">
        <w:t xml:space="preserve"> = the Principal NodeLegID of any remaining approaches (generally lowest AADT)</w:t>
      </w:r>
    </w:p>
    <w:p w14:paraId="04A5FA52" w14:textId="7025F8A1" w:rsidR="00C3400B" w:rsidRPr="00E33C01" w:rsidRDefault="00C3400B" w:rsidP="0021795F">
      <w:pPr>
        <w:pStyle w:val="ListParagraph"/>
        <w:numPr>
          <w:ilvl w:val="0"/>
          <w:numId w:val="2"/>
        </w:numPr>
        <w:spacing w:after="0" w:line="240" w:lineRule="auto"/>
      </w:pPr>
      <w:r w:rsidRPr="00E33C01">
        <w:t>Non-Principal Nodes (2 or more)</w:t>
      </w:r>
    </w:p>
    <w:p w14:paraId="2B4302AD" w14:textId="77777777" w:rsidR="00C3400B" w:rsidRPr="00E33C01" w:rsidRDefault="00C3400B" w:rsidP="0021795F">
      <w:pPr>
        <w:pStyle w:val="ListParagraph"/>
        <w:numPr>
          <w:ilvl w:val="1"/>
          <w:numId w:val="2"/>
        </w:numPr>
        <w:spacing w:after="0" w:line="240" w:lineRule="auto"/>
      </w:pPr>
      <w:r w:rsidRPr="00E33C01">
        <w:t>Complex = 1</w:t>
      </w:r>
    </w:p>
    <w:p w14:paraId="44CA7CA4" w14:textId="77777777" w:rsidR="00C3400B" w:rsidRPr="00E33C01" w:rsidRDefault="00C3400B" w:rsidP="0021795F">
      <w:pPr>
        <w:pStyle w:val="ListParagraph"/>
        <w:numPr>
          <w:ilvl w:val="1"/>
          <w:numId w:val="2"/>
        </w:numPr>
        <w:spacing w:after="0" w:line="240" w:lineRule="auto"/>
      </w:pPr>
      <w:proofErr w:type="spellStart"/>
      <w:r w:rsidRPr="00E33C01">
        <w:t>IsPrincipal</w:t>
      </w:r>
      <w:proofErr w:type="spellEnd"/>
      <w:r w:rsidRPr="00E33C01">
        <w:t xml:space="preserve"> = 1</w:t>
      </w:r>
    </w:p>
    <w:p w14:paraId="271C7898" w14:textId="77777777" w:rsidR="00C3400B" w:rsidRPr="00E33C01" w:rsidRDefault="00C3400B" w:rsidP="0021795F">
      <w:pPr>
        <w:pStyle w:val="ListParagraph"/>
        <w:numPr>
          <w:ilvl w:val="1"/>
          <w:numId w:val="2"/>
        </w:numPr>
        <w:spacing w:after="0" w:line="240" w:lineRule="auto"/>
      </w:pPr>
      <w:proofErr w:type="spellStart"/>
      <w:r w:rsidRPr="00E33C01">
        <w:t>PrincipalNodeID</w:t>
      </w:r>
      <w:proofErr w:type="spellEnd"/>
      <w:r w:rsidRPr="00E33C01">
        <w:t xml:space="preserve"> = NodeID of the intersection’s Principal Node</w:t>
      </w:r>
    </w:p>
    <w:p w14:paraId="0A4B30F8" w14:textId="77777777" w:rsidR="00C3400B" w:rsidRPr="00E33C01" w:rsidRDefault="00C3400B" w:rsidP="0021795F">
      <w:pPr>
        <w:pStyle w:val="ListParagraph"/>
        <w:numPr>
          <w:ilvl w:val="1"/>
          <w:numId w:val="2"/>
        </w:numPr>
        <w:spacing w:after="0" w:line="240" w:lineRule="auto"/>
      </w:pPr>
      <w:proofErr w:type="spellStart"/>
      <w:r w:rsidRPr="00E33C01">
        <w:t>IntersectionID</w:t>
      </w:r>
      <w:proofErr w:type="spellEnd"/>
      <w:r w:rsidRPr="00E33C01">
        <w:t xml:space="preserve"> = </w:t>
      </w:r>
      <w:proofErr w:type="spellStart"/>
      <w:proofErr w:type="gramStart"/>
      <w:r w:rsidRPr="00E33C01">
        <w:t>PrincipalNodeID</w:t>
      </w:r>
      <w:proofErr w:type="spellEnd"/>
      <w:r w:rsidRPr="00E33C01">
        <w:t xml:space="preserve">  *</w:t>
      </w:r>
      <w:proofErr w:type="gramEnd"/>
      <w:r w:rsidRPr="00E33C01">
        <w:t>(any reason to keep both of these?)</w:t>
      </w:r>
    </w:p>
    <w:p w14:paraId="01A25418" w14:textId="1294B377" w:rsidR="00C3400B" w:rsidRPr="00E33C01" w:rsidRDefault="00C3400B" w:rsidP="0021795F">
      <w:pPr>
        <w:pStyle w:val="ListParagraph"/>
        <w:numPr>
          <w:ilvl w:val="1"/>
          <w:numId w:val="2"/>
        </w:numPr>
        <w:spacing w:after="0" w:line="240" w:lineRule="auto"/>
      </w:pPr>
      <w:proofErr w:type="spellStart"/>
      <w:r w:rsidRPr="00E33C01">
        <w:t>IntersectionNodeCount</w:t>
      </w:r>
      <w:proofErr w:type="spellEnd"/>
      <w:r w:rsidRPr="00E33C01">
        <w:t xml:space="preserve"> = number of </w:t>
      </w:r>
      <w:r w:rsidR="00933C97" w:rsidRPr="00E33C01">
        <w:t>N</w:t>
      </w:r>
      <w:r w:rsidRPr="00E33C01">
        <w:t>odes participating in the generalized intersection</w:t>
      </w:r>
    </w:p>
    <w:p w14:paraId="7BC03278" w14:textId="4AFAC564" w:rsidR="00C3400B" w:rsidRPr="00E33C01" w:rsidRDefault="00C3400B" w:rsidP="0021795F">
      <w:pPr>
        <w:pStyle w:val="ListParagraph"/>
        <w:numPr>
          <w:ilvl w:val="1"/>
          <w:numId w:val="2"/>
        </w:numPr>
        <w:spacing w:after="0" w:line="240" w:lineRule="auto"/>
      </w:pPr>
      <w:proofErr w:type="spellStart"/>
      <w:r w:rsidRPr="00E33C01">
        <w:t>IntersectionLegCount</w:t>
      </w:r>
      <w:proofErr w:type="spellEnd"/>
      <w:r w:rsidRPr="00E33C01">
        <w:t xml:space="preserve"> = number of Principal NodeLegs in the generalized intersection (i.e. should represent the number of generalized approaches) </w:t>
      </w:r>
    </w:p>
    <w:p w14:paraId="117364EC" w14:textId="2602BC6F" w:rsidR="00C3400B" w:rsidRPr="00E33C01" w:rsidRDefault="00C3400B" w:rsidP="0021795F">
      <w:pPr>
        <w:pStyle w:val="ListParagraph"/>
        <w:numPr>
          <w:ilvl w:val="0"/>
          <w:numId w:val="2"/>
        </w:numPr>
        <w:spacing w:after="0" w:line="240" w:lineRule="auto"/>
      </w:pPr>
      <w:r w:rsidRPr="00E33C01">
        <w:t>Principal NodeLegs</w:t>
      </w:r>
    </w:p>
    <w:p w14:paraId="069A39E8" w14:textId="77777777" w:rsidR="00C3400B" w:rsidRPr="00E33C01" w:rsidRDefault="00C3400B" w:rsidP="0021795F">
      <w:pPr>
        <w:pStyle w:val="ListParagraph"/>
        <w:numPr>
          <w:ilvl w:val="1"/>
          <w:numId w:val="2"/>
        </w:numPr>
        <w:spacing w:after="0" w:line="240" w:lineRule="auto"/>
      </w:pPr>
      <w:r w:rsidRPr="00E33C01">
        <w:t>Complex = 1</w:t>
      </w:r>
    </w:p>
    <w:p w14:paraId="65AC3286" w14:textId="77777777" w:rsidR="00C3400B" w:rsidRPr="00E33C01" w:rsidRDefault="00C3400B" w:rsidP="0021795F">
      <w:pPr>
        <w:pStyle w:val="ListParagraph"/>
        <w:numPr>
          <w:ilvl w:val="1"/>
          <w:numId w:val="2"/>
        </w:numPr>
        <w:spacing w:after="0" w:line="240" w:lineRule="auto"/>
      </w:pPr>
      <w:proofErr w:type="spellStart"/>
      <w:r w:rsidRPr="00E33C01">
        <w:t>IsPrincipal</w:t>
      </w:r>
      <w:proofErr w:type="spellEnd"/>
      <w:r w:rsidRPr="00E33C01">
        <w:t xml:space="preserve"> = 1</w:t>
      </w:r>
    </w:p>
    <w:p w14:paraId="20FAC4C7" w14:textId="407BF374" w:rsidR="00C3400B" w:rsidRPr="00E33C01" w:rsidRDefault="00C3400B" w:rsidP="0021795F">
      <w:pPr>
        <w:pStyle w:val="ListParagraph"/>
        <w:numPr>
          <w:ilvl w:val="1"/>
          <w:numId w:val="2"/>
        </w:numPr>
        <w:spacing w:after="0" w:line="240" w:lineRule="auto"/>
      </w:pPr>
      <w:proofErr w:type="spellStart"/>
      <w:r w:rsidRPr="00E33C01">
        <w:t>IntersectionID</w:t>
      </w:r>
      <w:proofErr w:type="spellEnd"/>
      <w:r w:rsidRPr="00E33C01">
        <w:t xml:space="preserve"> </w:t>
      </w:r>
    </w:p>
    <w:p w14:paraId="5C08D315" w14:textId="4367DFA6" w:rsidR="00C3400B" w:rsidRPr="00E33C01" w:rsidRDefault="00C3400B" w:rsidP="0021795F">
      <w:pPr>
        <w:pStyle w:val="ListParagraph"/>
        <w:numPr>
          <w:ilvl w:val="1"/>
          <w:numId w:val="2"/>
        </w:numPr>
        <w:spacing w:after="0" w:line="240" w:lineRule="auto"/>
      </w:pPr>
      <w:proofErr w:type="spellStart"/>
      <w:r w:rsidRPr="00E33C01">
        <w:t>IntersectionLegID</w:t>
      </w:r>
      <w:proofErr w:type="spellEnd"/>
      <w:r w:rsidRPr="00E33C01">
        <w:t xml:space="preserve"> = NodeLegID of the Principal NodeLegID representing that generalized approach</w:t>
      </w:r>
    </w:p>
    <w:p w14:paraId="0F87AE7F" w14:textId="66554620" w:rsidR="00C3400B" w:rsidRPr="00E33C01" w:rsidRDefault="00C3400B" w:rsidP="0021795F">
      <w:pPr>
        <w:pStyle w:val="ListParagraph"/>
        <w:numPr>
          <w:ilvl w:val="1"/>
          <w:numId w:val="2"/>
        </w:numPr>
        <w:spacing w:after="0" w:line="240" w:lineRule="auto"/>
      </w:pPr>
      <w:proofErr w:type="spellStart"/>
      <w:r w:rsidRPr="00E33C01">
        <w:t>IntersectionLegCount</w:t>
      </w:r>
      <w:proofErr w:type="spellEnd"/>
      <w:r w:rsidRPr="00E33C01">
        <w:t xml:space="preserve"> = number of Principal NodeLegs in the generalized intersection (i.e. should represent the number of generalized approaches) </w:t>
      </w:r>
    </w:p>
    <w:p w14:paraId="707014CF" w14:textId="0738805A" w:rsidR="00CC0816" w:rsidRPr="00E33C01" w:rsidRDefault="00CC0816" w:rsidP="0021795F">
      <w:pPr>
        <w:pStyle w:val="ListParagraph"/>
        <w:numPr>
          <w:ilvl w:val="1"/>
          <w:numId w:val="2"/>
        </w:numPr>
        <w:spacing w:after="0" w:line="240" w:lineRule="auto"/>
      </w:pPr>
      <w:proofErr w:type="spellStart"/>
      <w:r w:rsidRPr="00E33C01">
        <w:t>MajorMinor</w:t>
      </w:r>
      <w:proofErr w:type="spellEnd"/>
      <w:r w:rsidRPr="00E33C01">
        <w:t xml:space="preserve"> = Indicates whether the approach is part of the intersection’s Major Route or Minor Route</w:t>
      </w:r>
      <w:r w:rsidR="00B75738" w:rsidRPr="00E33C01">
        <w:t xml:space="preserve"> *(Maybe this isn’t necessary?) [Major, Minor]</w:t>
      </w:r>
    </w:p>
    <w:p w14:paraId="569F728B" w14:textId="282C0141" w:rsidR="00B75738" w:rsidRDefault="00CC0816" w:rsidP="000D19EA">
      <w:pPr>
        <w:pStyle w:val="ListParagraph"/>
        <w:numPr>
          <w:ilvl w:val="1"/>
          <w:numId w:val="2"/>
        </w:numPr>
        <w:spacing w:after="0" w:line="240" w:lineRule="auto"/>
      </w:pPr>
      <w:proofErr w:type="spellStart"/>
      <w:r w:rsidRPr="00E33C01">
        <w:t>MajorMinorType</w:t>
      </w:r>
      <w:proofErr w:type="spellEnd"/>
      <w:r w:rsidRPr="00E33C01">
        <w:t xml:space="preserve"> </w:t>
      </w:r>
      <w:r w:rsidR="00B75738" w:rsidRPr="00E33C01">
        <w:t xml:space="preserve">= More specific indicator than </w:t>
      </w:r>
      <w:proofErr w:type="spellStart"/>
      <w:r w:rsidR="00B75738" w:rsidRPr="00E33C01">
        <w:t>MajorMinor</w:t>
      </w:r>
      <w:proofErr w:type="spellEnd"/>
      <w:r w:rsidR="00B75738" w:rsidRPr="00E33C01">
        <w:t>, with numbers reflecting whether an approach is the first or second (or third) Major or Minor approach [Major1, Major2, Minor1, Minor2, Minor3]</w:t>
      </w:r>
    </w:p>
    <w:p w14:paraId="3B38ED43" w14:textId="14280373" w:rsidR="00495933" w:rsidRPr="00660C3B" w:rsidRDefault="00495933" w:rsidP="00495933">
      <w:pPr>
        <w:pStyle w:val="ListParagraph"/>
        <w:numPr>
          <w:ilvl w:val="0"/>
          <w:numId w:val="2"/>
        </w:numPr>
        <w:spacing w:after="0" w:line="240" w:lineRule="auto"/>
      </w:pPr>
      <w:r w:rsidRPr="00660C3B">
        <w:t>Non-Principal NodeLegs</w:t>
      </w:r>
    </w:p>
    <w:p w14:paraId="5E19116A" w14:textId="389AFAAE" w:rsidR="00495933" w:rsidRPr="00660C3B" w:rsidRDefault="00495933" w:rsidP="00495933">
      <w:pPr>
        <w:pStyle w:val="ListParagraph"/>
        <w:numPr>
          <w:ilvl w:val="1"/>
          <w:numId w:val="2"/>
        </w:numPr>
        <w:spacing w:after="0" w:line="240" w:lineRule="auto"/>
      </w:pPr>
      <w:r w:rsidRPr="00660C3B">
        <w:t>Complex = 1</w:t>
      </w:r>
    </w:p>
    <w:p w14:paraId="2C8FB9A8" w14:textId="4295FD01" w:rsidR="00495933" w:rsidRPr="00660C3B" w:rsidRDefault="00495933" w:rsidP="00495933">
      <w:pPr>
        <w:pStyle w:val="ListParagraph"/>
        <w:numPr>
          <w:ilvl w:val="1"/>
          <w:numId w:val="2"/>
        </w:numPr>
        <w:spacing w:after="0" w:line="240" w:lineRule="auto"/>
      </w:pPr>
      <w:proofErr w:type="spellStart"/>
      <w:r w:rsidRPr="00660C3B">
        <w:t>IsPrincipal</w:t>
      </w:r>
      <w:proofErr w:type="spellEnd"/>
      <w:r w:rsidRPr="00660C3B">
        <w:t xml:space="preserve"> = 0</w:t>
      </w:r>
    </w:p>
    <w:p w14:paraId="0F17D6FF" w14:textId="434655C1" w:rsidR="00495933" w:rsidRPr="00660C3B" w:rsidRDefault="00495933" w:rsidP="00495933">
      <w:pPr>
        <w:pStyle w:val="ListParagraph"/>
        <w:numPr>
          <w:ilvl w:val="1"/>
          <w:numId w:val="2"/>
        </w:numPr>
        <w:spacing w:after="0" w:line="240" w:lineRule="auto"/>
      </w:pPr>
      <w:proofErr w:type="spellStart"/>
      <w:r w:rsidRPr="00660C3B">
        <w:t>IntersectionID</w:t>
      </w:r>
      <w:proofErr w:type="spellEnd"/>
      <w:r w:rsidRPr="00660C3B">
        <w:t xml:space="preserve"> = NodeID of the intersection’s Principal Node</w:t>
      </w:r>
    </w:p>
    <w:p w14:paraId="4FCA188C" w14:textId="32C228E7" w:rsidR="009400DB" w:rsidRPr="00495933" w:rsidRDefault="009400DB" w:rsidP="009400DB">
      <w:pPr>
        <w:pStyle w:val="ListParagraph"/>
        <w:numPr>
          <w:ilvl w:val="0"/>
          <w:numId w:val="2"/>
        </w:numPr>
        <w:spacing w:after="0" w:line="240" w:lineRule="auto"/>
        <w:rPr>
          <w:highlight w:val="yellow"/>
        </w:rPr>
      </w:pPr>
      <w:r w:rsidRPr="00495933">
        <w:rPr>
          <w:highlight w:val="yellow"/>
        </w:rPr>
        <w:t>Major1 and Minor1 NodeLegs</w:t>
      </w:r>
    </w:p>
    <w:p w14:paraId="5DA7E1A2" w14:textId="12366E85" w:rsidR="009400DB" w:rsidRPr="00495933" w:rsidRDefault="009400DB" w:rsidP="009400DB">
      <w:pPr>
        <w:pStyle w:val="ListParagraph"/>
        <w:numPr>
          <w:ilvl w:val="1"/>
          <w:numId w:val="2"/>
        </w:numPr>
        <w:spacing w:after="0" w:line="240" w:lineRule="auto"/>
        <w:rPr>
          <w:highlight w:val="yellow"/>
        </w:rPr>
      </w:pPr>
      <w:r w:rsidRPr="00495933">
        <w:rPr>
          <w:highlight w:val="yellow"/>
        </w:rPr>
        <w:t xml:space="preserve">Only populate if Major1 or Minor1 legs do not correspond to </w:t>
      </w:r>
      <w:proofErr w:type="spellStart"/>
      <w:r w:rsidRPr="00495933">
        <w:rPr>
          <w:highlight w:val="yellow"/>
        </w:rPr>
        <w:t>Major_LegID</w:t>
      </w:r>
      <w:proofErr w:type="spellEnd"/>
      <w:r w:rsidRPr="00495933">
        <w:rPr>
          <w:highlight w:val="yellow"/>
        </w:rPr>
        <w:t xml:space="preserve"> or </w:t>
      </w:r>
      <w:proofErr w:type="spellStart"/>
      <w:r w:rsidRPr="00495933">
        <w:rPr>
          <w:highlight w:val="yellow"/>
        </w:rPr>
        <w:t>Minor_LegID</w:t>
      </w:r>
      <w:proofErr w:type="spellEnd"/>
    </w:p>
    <w:p w14:paraId="4D3AA56E" w14:textId="7C5495F1" w:rsidR="009400DB" w:rsidRDefault="009400DB" w:rsidP="009400DB">
      <w:pPr>
        <w:pStyle w:val="ListParagraph"/>
        <w:numPr>
          <w:ilvl w:val="1"/>
          <w:numId w:val="2"/>
        </w:numPr>
        <w:spacing w:after="0" w:line="240" w:lineRule="auto"/>
        <w:rPr>
          <w:highlight w:val="yellow"/>
        </w:rPr>
      </w:pPr>
      <w:proofErr w:type="spellStart"/>
      <w:r w:rsidRPr="00495933">
        <w:rPr>
          <w:highlight w:val="yellow"/>
        </w:rPr>
        <w:t>TWN_MM_Alt_LegID</w:t>
      </w:r>
      <w:proofErr w:type="spellEnd"/>
      <w:r w:rsidRPr="00495933">
        <w:rPr>
          <w:highlight w:val="yellow"/>
        </w:rPr>
        <w:t xml:space="preserve"> = NodeLegID of the most appropriate NodeLeg for obtaining the intersection’s measure along the Major or Minor route (depending on whether the target NodeLeg is Major or Minor</w:t>
      </w:r>
      <w:r w:rsidR="00495933" w:rsidRPr="00495933">
        <w:rPr>
          <w:highlight w:val="yellow"/>
        </w:rPr>
        <w:t>)</w:t>
      </w:r>
    </w:p>
    <w:p w14:paraId="54092DAB" w14:textId="22FD018A" w:rsidR="00495933" w:rsidRDefault="00495933" w:rsidP="009400DB">
      <w:pPr>
        <w:pStyle w:val="ListParagraph"/>
        <w:numPr>
          <w:ilvl w:val="1"/>
          <w:numId w:val="2"/>
        </w:numPr>
        <w:spacing w:after="0" w:line="240" w:lineRule="auto"/>
        <w:rPr>
          <w:highlight w:val="yellow"/>
        </w:rPr>
      </w:pPr>
      <w:proofErr w:type="spellStart"/>
      <w:r>
        <w:rPr>
          <w:highlight w:val="yellow"/>
        </w:rPr>
        <w:t>TWN_MM_Alt</w:t>
      </w:r>
      <w:proofErr w:type="spellEnd"/>
      <w:r>
        <w:rPr>
          <w:highlight w:val="yellow"/>
        </w:rPr>
        <w:t xml:space="preserve"> = TWN_MM value from the non-principal NodeLeg defined by </w:t>
      </w:r>
      <w:proofErr w:type="spellStart"/>
      <w:r>
        <w:rPr>
          <w:highlight w:val="yellow"/>
        </w:rPr>
        <w:t>TWN_MM_Alt_LegID</w:t>
      </w:r>
      <w:proofErr w:type="spellEnd"/>
    </w:p>
    <w:p w14:paraId="5F30D516" w14:textId="446E117C" w:rsidR="00495933" w:rsidRDefault="00495933" w:rsidP="009400DB">
      <w:pPr>
        <w:pStyle w:val="ListParagraph"/>
        <w:numPr>
          <w:ilvl w:val="1"/>
          <w:numId w:val="2"/>
        </w:numPr>
        <w:spacing w:after="0" w:line="240" w:lineRule="auto"/>
        <w:rPr>
          <w:highlight w:val="yellow"/>
        </w:rPr>
      </w:pPr>
      <w:proofErr w:type="spellStart"/>
      <w:r>
        <w:rPr>
          <w:highlight w:val="yellow"/>
        </w:rPr>
        <w:t>AADT_Alt_LegID</w:t>
      </w:r>
      <w:proofErr w:type="spellEnd"/>
      <w:r>
        <w:rPr>
          <w:highlight w:val="yellow"/>
        </w:rPr>
        <w:t xml:space="preserve"> = </w:t>
      </w:r>
      <w:r w:rsidRPr="00495933">
        <w:rPr>
          <w:highlight w:val="yellow"/>
        </w:rPr>
        <w:t xml:space="preserve">NodeLegID of the most appropriate NodeLeg for obtaining the intersection’s </w:t>
      </w:r>
      <w:r>
        <w:rPr>
          <w:highlight w:val="yellow"/>
        </w:rPr>
        <w:t>AADT value</w:t>
      </w:r>
      <w:r w:rsidRPr="00495933">
        <w:rPr>
          <w:highlight w:val="yellow"/>
        </w:rPr>
        <w:t xml:space="preserve"> along the Major or Minor route (depending on whether the target NodeLeg is Major or Minor)</w:t>
      </w:r>
    </w:p>
    <w:p w14:paraId="635636BB" w14:textId="77777777" w:rsidR="00CA0B04" w:rsidRPr="00CA0B04" w:rsidRDefault="00495933" w:rsidP="00CA0B04">
      <w:pPr>
        <w:pStyle w:val="ListParagraph"/>
        <w:numPr>
          <w:ilvl w:val="1"/>
          <w:numId w:val="2"/>
        </w:numPr>
        <w:spacing w:after="0" w:line="240" w:lineRule="auto"/>
      </w:pPr>
      <w:proofErr w:type="spellStart"/>
      <w:r>
        <w:rPr>
          <w:highlight w:val="yellow"/>
        </w:rPr>
        <w:t>AADT_Alt_Adjust</w:t>
      </w:r>
      <w:proofErr w:type="spellEnd"/>
    </w:p>
    <w:p w14:paraId="08CD66C9" w14:textId="307F8C1F" w:rsidR="00CA0B04" w:rsidRPr="00CA0B04" w:rsidRDefault="00CA0B04" w:rsidP="00CA0B04">
      <w:pPr>
        <w:pStyle w:val="ListParagraph"/>
        <w:numPr>
          <w:ilvl w:val="2"/>
          <w:numId w:val="2"/>
        </w:numPr>
        <w:spacing w:after="0" w:line="240" w:lineRule="auto"/>
        <w:rPr>
          <w:highlight w:val="yellow"/>
        </w:rPr>
      </w:pPr>
      <w:proofErr w:type="spellStart"/>
      <w:r w:rsidRPr="00CA0B04">
        <w:rPr>
          <w:highlight w:val="yellow"/>
        </w:rPr>
        <w:t>AADT_Alt_Adjust</w:t>
      </w:r>
      <w:proofErr w:type="spellEnd"/>
      <w:r w:rsidRPr="00CA0B04">
        <w:rPr>
          <w:highlight w:val="yellow"/>
        </w:rPr>
        <w:t xml:space="preserve"> = 1</w:t>
      </w:r>
      <w:r>
        <w:rPr>
          <w:highlight w:val="yellow"/>
        </w:rPr>
        <w:t xml:space="preserve"> (or Null)</w:t>
      </w:r>
      <w:r w:rsidRPr="00CA0B04">
        <w:rPr>
          <w:highlight w:val="yellow"/>
        </w:rPr>
        <w:t xml:space="preserve"> -&gt; </w:t>
      </w:r>
      <w:proofErr w:type="spellStart"/>
      <w:r w:rsidRPr="00CA0B04">
        <w:rPr>
          <w:highlight w:val="yellow"/>
        </w:rPr>
        <w:t>AADT_Alt</w:t>
      </w:r>
      <w:proofErr w:type="spellEnd"/>
      <w:r w:rsidRPr="00CA0B04">
        <w:rPr>
          <w:highlight w:val="yellow"/>
        </w:rPr>
        <w:t xml:space="preserve"> = </w:t>
      </w:r>
      <w:proofErr w:type="spellStart"/>
      <w:r w:rsidRPr="00CA0B04">
        <w:rPr>
          <w:highlight w:val="yellow"/>
        </w:rPr>
        <w:t>AADT_Alt_LegI</w:t>
      </w:r>
      <w:r>
        <w:rPr>
          <w:highlight w:val="yellow"/>
        </w:rPr>
        <w:t>D’s</w:t>
      </w:r>
      <w:proofErr w:type="spellEnd"/>
      <w:r>
        <w:rPr>
          <w:highlight w:val="yellow"/>
        </w:rPr>
        <w:t xml:space="preserve"> AADT value</w:t>
      </w:r>
    </w:p>
    <w:p w14:paraId="115DE2EF" w14:textId="12FAC6A5" w:rsidR="00CA0B04" w:rsidRPr="00CA0B04" w:rsidRDefault="00CA0B04" w:rsidP="00CA0B04">
      <w:pPr>
        <w:pStyle w:val="ListParagraph"/>
        <w:numPr>
          <w:ilvl w:val="2"/>
          <w:numId w:val="2"/>
        </w:numPr>
        <w:spacing w:after="0" w:line="240" w:lineRule="auto"/>
        <w:rPr>
          <w:highlight w:val="yellow"/>
        </w:rPr>
      </w:pPr>
      <w:proofErr w:type="spellStart"/>
      <w:r w:rsidRPr="00CA0B04">
        <w:rPr>
          <w:highlight w:val="yellow"/>
        </w:rPr>
        <w:t>AADT_Alt_Adjust</w:t>
      </w:r>
      <w:proofErr w:type="spellEnd"/>
      <w:r w:rsidR="00495933" w:rsidRPr="00CA0B04">
        <w:rPr>
          <w:highlight w:val="yellow"/>
        </w:rPr>
        <w:t xml:space="preserve"> = </w:t>
      </w:r>
      <w:r w:rsidRPr="00CA0B04">
        <w:rPr>
          <w:highlight w:val="yellow"/>
        </w:rPr>
        <w:t xml:space="preserve">2 -&gt; </w:t>
      </w:r>
      <w:proofErr w:type="spellStart"/>
      <w:r w:rsidRPr="00CA0B04">
        <w:rPr>
          <w:highlight w:val="yellow"/>
        </w:rPr>
        <w:t>AADT_Alt</w:t>
      </w:r>
      <w:proofErr w:type="spellEnd"/>
      <w:r w:rsidRPr="00CA0B04">
        <w:rPr>
          <w:highlight w:val="yellow"/>
        </w:rPr>
        <w:t xml:space="preserve"> is the sum of this leg’s AADT and </w:t>
      </w:r>
      <w:proofErr w:type="spellStart"/>
      <w:r w:rsidRPr="00CA0B04">
        <w:rPr>
          <w:highlight w:val="yellow"/>
        </w:rPr>
        <w:t>AADT_Alt_LegID</w:t>
      </w:r>
      <w:r>
        <w:rPr>
          <w:highlight w:val="yellow"/>
        </w:rPr>
        <w:t>’s</w:t>
      </w:r>
      <w:proofErr w:type="spellEnd"/>
      <w:r>
        <w:rPr>
          <w:highlight w:val="yellow"/>
        </w:rPr>
        <w:t xml:space="preserve"> AADT</w:t>
      </w:r>
    </w:p>
    <w:p w14:paraId="580FE84C" w14:textId="71B0831E" w:rsidR="00CA0B04" w:rsidRPr="00CA0B04" w:rsidRDefault="00CA0B04" w:rsidP="00CA0B04">
      <w:pPr>
        <w:pStyle w:val="ListParagraph"/>
        <w:numPr>
          <w:ilvl w:val="2"/>
          <w:numId w:val="2"/>
        </w:numPr>
        <w:spacing w:after="0" w:line="240" w:lineRule="auto"/>
        <w:rPr>
          <w:highlight w:val="yellow"/>
        </w:rPr>
      </w:pPr>
      <w:proofErr w:type="spellStart"/>
      <w:r w:rsidRPr="00CA0B04">
        <w:rPr>
          <w:highlight w:val="yellow"/>
        </w:rPr>
        <w:lastRenderedPageBreak/>
        <w:t>AADT_Alt_Adjust</w:t>
      </w:r>
      <w:proofErr w:type="spellEnd"/>
      <w:r w:rsidRPr="00CA0B04">
        <w:rPr>
          <w:highlight w:val="yellow"/>
        </w:rPr>
        <w:t xml:space="preserve"> = 5 -&gt; </w:t>
      </w:r>
      <w:proofErr w:type="spellStart"/>
      <w:r w:rsidRPr="00CA0B04">
        <w:rPr>
          <w:highlight w:val="yellow"/>
        </w:rPr>
        <w:t>AADT_Alt</w:t>
      </w:r>
      <w:proofErr w:type="spellEnd"/>
      <w:r w:rsidRPr="00CA0B04">
        <w:rPr>
          <w:highlight w:val="yellow"/>
        </w:rPr>
        <w:t xml:space="preserve"> is half the value of </w:t>
      </w:r>
      <w:proofErr w:type="spellStart"/>
      <w:r w:rsidRPr="00CA0B04">
        <w:rPr>
          <w:highlight w:val="yellow"/>
        </w:rPr>
        <w:t>AADT_Alt_LegID</w:t>
      </w:r>
      <w:proofErr w:type="spellEnd"/>
      <w:r w:rsidRPr="00CA0B04">
        <w:rPr>
          <w:highlight w:val="yellow"/>
        </w:rPr>
        <w:t xml:space="preserve"> </w:t>
      </w:r>
    </w:p>
    <w:p w14:paraId="48E95C72" w14:textId="4263B5E8" w:rsidR="00495933" w:rsidRPr="00495933" w:rsidRDefault="00495933" w:rsidP="009400DB">
      <w:pPr>
        <w:pStyle w:val="ListParagraph"/>
        <w:numPr>
          <w:ilvl w:val="1"/>
          <w:numId w:val="2"/>
        </w:numPr>
        <w:spacing w:after="0" w:line="240" w:lineRule="auto"/>
        <w:rPr>
          <w:highlight w:val="yellow"/>
        </w:rPr>
      </w:pPr>
      <w:proofErr w:type="spellStart"/>
      <w:r>
        <w:rPr>
          <w:highlight w:val="yellow"/>
        </w:rPr>
        <w:t>AADT_Alt</w:t>
      </w:r>
      <w:proofErr w:type="spellEnd"/>
      <w:r>
        <w:rPr>
          <w:highlight w:val="yellow"/>
        </w:rPr>
        <w:t xml:space="preserve"> = AADT value</w:t>
      </w:r>
      <w:r w:rsidR="00CA0B04">
        <w:rPr>
          <w:highlight w:val="yellow"/>
        </w:rPr>
        <w:t xml:space="preserve"> for the generalized approach represented by the principal NodeLeg (according to the formula indicated by the value of </w:t>
      </w:r>
      <w:proofErr w:type="spellStart"/>
      <w:r w:rsidR="00CA0B04">
        <w:rPr>
          <w:highlight w:val="yellow"/>
        </w:rPr>
        <w:t>AADT_Alt_Adjust</w:t>
      </w:r>
      <w:proofErr w:type="spellEnd"/>
      <w:r w:rsidR="00CA0B04">
        <w:rPr>
          <w:highlight w:val="yellow"/>
        </w:rPr>
        <w:t>).</w:t>
      </w:r>
    </w:p>
    <w:p w14:paraId="73BD789C" w14:textId="6F749907" w:rsidR="00CC0816" w:rsidRDefault="00CC0816" w:rsidP="0021795F">
      <w:pPr>
        <w:spacing w:after="0" w:line="240" w:lineRule="auto"/>
      </w:pPr>
    </w:p>
    <w:p w14:paraId="5A5ADEF7" w14:textId="0A0DBECD" w:rsidR="000D19EA" w:rsidRDefault="000D19EA" w:rsidP="000D19EA">
      <w:pPr>
        <w:pStyle w:val="Heading2"/>
      </w:pPr>
      <w:r>
        <w:t>RPC Intersection Edit – ArcGIS Online Group</w:t>
      </w:r>
    </w:p>
    <w:p w14:paraId="5CAC6492" w14:textId="02FF8D9E" w:rsidR="000D19EA" w:rsidRDefault="000D19EA" w:rsidP="000D19EA">
      <w:pPr>
        <w:spacing w:after="0" w:line="240" w:lineRule="auto"/>
      </w:pPr>
      <w:hyperlink r:id="rId5" w:history="1">
        <w:r w:rsidRPr="005C1E4C">
          <w:rPr>
            <w:rStyle w:val="Hyperlink"/>
          </w:rPr>
          <w:t>https://vtrans.maps.arcgis.com/home/group.html?id=8de7e8e8ea4d455d9593d1d563e03eb7</w:t>
        </w:r>
      </w:hyperlink>
    </w:p>
    <w:p w14:paraId="4C53A8FA" w14:textId="7B99F72D" w:rsidR="00B75738" w:rsidRDefault="000D19EA" w:rsidP="000D19EA">
      <w:pPr>
        <w:pStyle w:val="ListParagraph"/>
        <w:numPr>
          <w:ilvl w:val="0"/>
          <w:numId w:val="4"/>
        </w:numPr>
        <w:spacing w:after="0" w:line="240" w:lineRule="auto"/>
      </w:pPr>
      <w:r>
        <w:t>This group was set up so that non-</w:t>
      </w:r>
      <w:proofErr w:type="spellStart"/>
      <w:r>
        <w:t>VTrans</w:t>
      </w:r>
      <w:proofErr w:type="spellEnd"/>
      <w:r>
        <w:t xml:space="preserve"> users could be given password-only access to editable versions of the Nodes and NodeLegs data</w:t>
      </w:r>
    </w:p>
    <w:p w14:paraId="5FCC1225" w14:textId="0A81CC6B" w:rsidR="000D19EA" w:rsidRDefault="000D19EA" w:rsidP="000D19EA">
      <w:pPr>
        <w:pStyle w:val="ListParagraph"/>
        <w:numPr>
          <w:ilvl w:val="0"/>
          <w:numId w:val="4"/>
        </w:numPr>
        <w:spacing w:after="0" w:line="240" w:lineRule="auto"/>
      </w:pPr>
      <w:r>
        <w:t>The group also contains several types of documentation</w:t>
      </w:r>
      <w:r w:rsidR="00F73356">
        <w:t>, found more easily by clicking on “View all group content”, and then clicking on the “Documentation” in the list of Filters on the left.</w:t>
      </w:r>
    </w:p>
    <w:p w14:paraId="59C498F6" w14:textId="77777777" w:rsidR="000D19EA" w:rsidRDefault="000D19EA" w:rsidP="0021795F">
      <w:pPr>
        <w:spacing w:after="0" w:line="240" w:lineRule="auto"/>
      </w:pPr>
    </w:p>
    <w:p w14:paraId="2C6C85EF" w14:textId="77777777" w:rsidR="000D19EA" w:rsidRDefault="000D19EA" w:rsidP="000D19EA">
      <w:pPr>
        <w:pStyle w:val="Heading2"/>
      </w:pPr>
      <w:r>
        <w:t>Web Map for editing Intersection Data</w:t>
      </w:r>
    </w:p>
    <w:p w14:paraId="507E0E77" w14:textId="50168EBF" w:rsidR="00810166" w:rsidRPr="00660C3B" w:rsidRDefault="00810166" w:rsidP="00810166">
      <w:pPr>
        <w:spacing w:after="0" w:line="240" w:lineRule="auto"/>
      </w:pPr>
      <w:r w:rsidRPr="00660C3B">
        <w:t xml:space="preserve">New (11/1/2022): </w:t>
      </w:r>
      <w:hyperlink r:id="rId6" w:history="1">
        <w:r w:rsidRPr="00660C3B">
          <w:rPr>
            <w:rStyle w:val="Hyperlink"/>
          </w:rPr>
          <w:t>https://vtrans.maps.arcgis.com/home/webmap/viewer.html?webmap=e913647125c848f7a3174e65c637980c</w:t>
        </w:r>
      </w:hyperlink>
    </w:p>
    <w:p w14:paraId="079A6146" w14:textId="507332E1" w:rsidR="00810166" w:rsidRPr="00810166" w:rsidRDefault="00810166" w:rsidP="0021795F">
      <w:pPr>
        <w:spacing w:after="0" w:line="240" w:lineRule="auto"/>
        <w:rPr>
          <w:color w:val="0563C1" w:themeColor="hyperlink"/>
          <w:u w:val="single"/>
        </w:rPr>
      </w:pPr>
      <w:r w:rsidRPr="00660C3B">
        <w:t>Original:</w:t>
      </w:r>
      <w:r>
        <w:t xml:space="preserve"> </w:t>
      </w:r>
      <w:hyperlink r:id="rId7" w:history="1">
        <w:r w:rsidRPr="0091344C">
          <w:rPr>
            <w:rStyle w:val="Hyperlink"/>
          </w:rPr>
          <w:t>https://vtrans.maps.arcgis.com/home/webmap/viewer.html?webmap=c146207e592347ca904995ae9caaa185</w:t>
        </w:r>
      </w:hyperlink>
    </w:p>
    <w:p w14:paraId="2FFABE21" w14:textId="3DCC95B0" w:rsidR="00D463A2" w:rsidRDefault="00D463A2" w:rsidP="0085498A">
      <w:pPr>
        <w:pStyle w:val="ListParagraph"/>
        <w:numPr>
          <w:ilvl w:val="0"/>
          <w:numId w:val="3"/>
        </w:numPr>
        <w:spacing w:after="0" w:line="240" w:lineRule="auto"/>
      </w:pPr>
      <w:r>
        <w:t>Only the attributes of the Nodes and NodeLegs layers are editable. The features and other layers in this map are not editable. If there are issues, let Kerry or Johnathan know.</w:t>
      </w:r>
    </w:p>
    <w:p w14:paraId="6C9764D1" w14:textId="462287D8" w:rsidR="0085498A" w:rsidRDefault="0085498A" w:rsidP="0085498A">
      <w:pPr>
        <w:pStyle w:val="ListParagraph"/>
        <w:numPr>
          <w:ilvl w:val="0"/>
          <w:numId w:val="3"/>
        </w:numPr>
        <w:spacing w:after="0" w:line="240" w:lineRule="auto"/>
      </w:pPr>
      <w:r>
        <w:t>Edits can only be made when the web map is in “Edit” mode, entered by clicking on the Edit tab to the right of the Details tab, or by clicking “Edit” at the bottom of a pop-up window.</w:t>
      </w:r>
    </w:p>
    <w:p w14:paraId="35C2385F" w14:textId="31819EEB" w:rsidR="0085498A" w:rsidRDefault="0085498A" w:rsidP="0085498A">
      <w:pPr>
        <w:pStyle w:val="ListParagraph"/>
        <w:numPr>
          <w:ilvl w:val="0"/>
          <w:numId w:val="3"/>
        </w:numPr>
        <w:spacing w:after="0" w:line="240" w:lineRule="auto"/>
      </w:pPr>
      <w:r>
        <w:t xml:space="preserve">Edits are saved automatically, and the web map remains in Edit mode until the Details tab is selected, returning the web map to </w:t>
      </w:r>
      <w:proofErr w:type="spellStart"/>
      <w:r>
        <w:t>it’s</w:t>
      </w:r>
      <w:proofErr w:type="spellEnd"/>
      <w:r>
        <w:t xml:space="preserve"> normal viewing mode. </w:t>
      </w:r>
    </w:p>
    <w:p w14:paraId="54BA5CD6" w14:textId="5FA063C1" w:rsidR="0085498A" w:rsidRDefault="0085498A" w:rsidP="0085498A">
      <w:pPr>
        <w:pStyle w:val="ListParagraph"/>
        <w:numPr>
          <w:ilvl w:val="0"/>
          <w:numId w:val="3"/>
        </w:numPr>
        <w:spacing w:after="0" w:line="240" w:lineRule="auto"/>
      </w:pPr>
      <w:r>
        <w:t xml:space="preserve">Please let Kerry know if </w:t>
      </w:r>
      <w:r w:rsidR="00201BD4">
        <w:t>making</w:t>
      </w:r>
      <w:r>
        <w:t xml:space="preserve"> a significant number of edits, as it is necessary to run a script to post the edits to the base version of the data. </w:t>
      </w:r>
      <w:r w:rsidR="00201BD4">
        <w:t xml:space="preserve">Any changes made by the Mapping Section are visible in the web map immediately, but we will not see the edits in our version of the data until the edits are reconciled and posted to the base version. </w:t>
      </w:r>
      <w:r>
        <w:t xml:space="preserve">We currently check to see if there are new edits about once a week, and before we do bulk calculations.  </w:t>
      </w:r>
      <w:r w:rsidR="00201BD4">
        <w:t>It is not a</w:t>
      </w:r>
      <w:r>
        <w:t xml:space="preserve"> problem if a few minor edits wait a few days to be reconciled and posted to the base version.</w:t>
      </w:r>
    </w:p>
    <w:p w14:paraId="271FC8DE" w14:textId="78F4B864" w:rsidR="00942AF9" w:rsidRPr="00660C3B" w:rsidRDefault="00942AF9" w:rsidP="0085498A">
      <w:pPr>
        <w:pStyle w:val="ListParagraph"/>
        <w:numPr>
          <w:ilvl w:val="0"/>
          <w:numId w:val="3"/>
        </w:numPr>
        <w:spacing w:after="0" w:line="240" w:lineRule="auto"/>
      </w:pPr>
      <w:r w:rsidRPr="00660C3B">
        <w:t>Two new layers added 11/1/2023:</w:t>
      </w:r>
    </w:p>
    <w:p w14:paraId="5F52CF5B" w14:textId="7CA8DE14" w:rsidR="00942AF9" w:rsidRPr="00660C3B" w:rsidRDefault="00942AF9" w:rsidP="00942AF9">
      <w:pPr>
        <w:pStyle w:val="ListParagraph"/>
        <w:numPr>
          <w:ilvl w:val="1"/>
          <w:numId w:val="3"/>
        </w:numPr>
        <w:spacing w:after="0" w:line="240" w:lineRule="auto"/>
      </w:pPr>
      <w:r w:rsidRPr="00660C3B">
        <w:t xml:space="preserve">NodeLegs – Ranked </w:t>
      </w:r>
      <w:proofErr w:type="spellStart"/>
      <w:r w:rsidRPr="00660C3B">
        <w:t>MajorMinor</w:t>
      </w:r>
      <w:proofErr w:type="spellEnd"/>
      <w:r w:rsidRPr="00660C3B">
        <w:t xml:space="preserve">: Similar to NodeLegs </w:t>
      </w:r>
      <w:proofErr w:type="spellStart"/>
      <w:r w:rsidRPr="00660C3B">
        <w:t>MajorMinor</w:t>
      </w:r>
      <w:proofErr w:type="spellEnd"/>
      <w:r w:rsidRPr="00660C3B">
        <w:t>, but reflect the field “</w:t>
      </w:r>
      <w:proofErr w:type="spellStart"/>
      <w:r w:rsidRPr="00660C3B">
        <w:t>MajorMinorType</w:t>
      </w:r>
      <w:proofErr w:type="spellEnd"/>
      <w:r w:rsidRPr="00660C3B">
        <w:t>” instead of “</w:t>
      </w:r>
      <w:proofErr w:type="spellStart"/>
      <w:r w:rsidRPr="00660C3B">
        <w:t>MajorMinor</w:t>
      </w:r>
      <w:proofErr w:type="spellEnd"/>
      <w:r w:rsidRPr="00660C3B">
        <w:t xml:space="preserve">”, where Major1 and Minor1 legs have wider line symbology than Major2, Minor2, and Minor3 legs (but with the same </w:t>
      </w:r>
      <w:proofErr w:type="spellStart"/>
      <w:r w:rsidRPr="00660C3B">
        <w:t>MajorMinor</w:t>
      </w:r>
      <w:proofErr w:type="spellEnd"/>
      <w:r w:rsidRPr="00660C3B">
        <w:t xml:space="preserve"> </w:t>
      </w:r>
      <w:proofErr w:type="gramStart"/>
      <w:r w:rsidRPr="00660C3B">
        <w:t>colors)  Can</w:t>
      </w:r>
      <w:proofErr w:type="gramEnd"/>
      <w:r w:rsidRPr="00660C3B">
        <w:t xml:space="preserve"> be used as an alternative to NodeLegs </w:t>
      </w:r>
      <w:proofErr w:type="spellStart"/>
      <w:r w:rsidRPr="00660C3B">
        <w:t>MajorMinor</w:t>
      </w:r>
      <w:proofErr w:type="spellEnd"/>
      <w:r w:rsidRPr="00660C3B">
        <w:t>.</w:t>
      </w:r>
    </w:p>
    <w:p w14:paraId="755CB1D4" w14:textId="57C282A8" w:rsidR="000A115B" w:rsidRPr="00660C3B" w:rsidRDefault="005C167B" w:rsidP="00942AF9">
      <w:pPr>
        <w:pStyle w:val="ListParagraph"/>
        <w:numPr>
          <w:ilvl w:val="1"/>
          <w:numId w:val="3"/>
        </w:numPr>
        <w:spacing w:after="0" w:line="240" w:lineRule="auto"/>
      </w:pPr>
      <w:r w:rsidRPr="00660C3B">
        <w:t xml:space="preserve">NodeLegs – </w:t>
      </w:r>
      <w:proofErr w:type="spellStart"/>
      <w:r w:rsidRPr="00660C3B">
        <w:t>TWN_MM_Alt_LegID</w:t>
      </w:r>
      <w:proofErr w:type="spellEnd"/>
      <w:r w:rsidRPr="00660C3B">
        <w:t xml:space="preserve"> Populated: Only symbolized if the </w:t>
      </w:r>
      <w:proofErr w:type="spellStart"/>
      <w:r w:rsidRPr="00660C3B">
        <w:t>TWN_MM_Alt_LegID</w:t>
      </w:r>
      <w:proofErr w:type="spellEnd"/>
      <w:r w:rsidRPr="00660C3B">
        <w:t xml:space="preserve"> field is populated, which should occur with Major1 or Minor1 Nodelegs if the correct Major or Minor mileage is not represented by the Major1 or Minor1 NodeLeg.</w:t>
      </w:r>
    </w:p>
    <w:p w14:paraId="379E8C50" w14:textId="64C95253" w:rsidR="000D19EA" w:rsidRDefault="000D19EA" w:rsidP="0085498A">
      <w:pPr>
        <w:pStyle w:val="ListParagraph"/>
        <w:numPr>
          <w:ilvl w:val="0"/>
          <w:numId w:val="3"/>
        </w:numPr>
        <w:spacing w:after="0" w:line="240" w:lineRule="auto"/>
      </w:pPr>
      <w:r>
        <w:t>Feel free to save your own customizable copy of the web map, or to suggest improvements to the existing web map.</w:t>
      </w:r>
    </w:p>
    <w:p w14:paraId="3F0EAB64" w14:textId="77777777" w:rsidR="00D463A2" w:rsidRDefault="00D463A2" w:rsidP="0021795F">
      <w:pPr>
        <w:spacing w:after="0" w:line="240" w:lineRule="auto"/>
      </w:pPr>
    </w:p>
    <w:p w14:paraId="40238F1F" w14:textId="5F6D9242" w:rsidR="00B75738" w:rsidRDefault="0085498A" w:rsidP="002A540D">
      <w:pPr>
        <w:pStyle w:val="Heading2"/>
      </w:pPr>
      <w:r>
        <w:t xml:space="preserve">Editing </w:t>
      </w:r>
      <w:r w:rsidR="002A540D">
        <w:t>Workflow</w:t>
      </w:r>
    </w:p>
    <w:p w14:paraId="21155969" w14:textId="6D9C57A3" w:rsidR="00D463A2" w:rsidRDefault="00D463A2" w:rsidP="0021795F">
      <w:pPr>
        <w:pStyle w:val="ListParagraph"/>
        <w:numPr>
          <w:ilvl w:val="0"/>
          <w:numId w:val="1"/>
        </w:numPr>
        <w:spacing w:after="0" w:line="240" w:lineRule="auto"/>
      </w:pPr>
      <w:r>
        <w:t xml:space="preserve">Find a potential Complex Intersection to review and define </w:t>
      </w:r>
      <w:r w:rsidR="00C85481">
        <w:t xml:space="preserve">it </w:t>
      </w:r>
      <w:r>
        <w:t>as Complex or Simple</w:t>
      </w:r>
      <w:r w:rsidR="00C85481">
        <w:t>:</w:t>
      </w:r>
    </w:p>
    <w:p w14:paraId="46F89745" w14:textId="0134D749" w:rsidR="00187C35" w:rsidRDefault="003B4A1A" w:rsidP="00187C35">
      <w:pPr>
        <w:pStyle w:val="ListParagraph"/>
        <w:numPr>
          <w:ilvl w:val="1"/>
          <w:numId w:val="1"/>
        </w:numPr>
        <w:spacing w:after="0" w:line="240" w:lineRule="auto"/>
      </w:pPr>
      <w:r>
        <w:t>With the map options showing the</w:t>
      </w:r>
      <w:r w:rsidR="00C85481">
        <w:t xml:space="preserve"> Details </w:t>
      </w:r>
      <w:r>
        <w:t xml:space="preserve">pane, click on the </w:t>
      </w:r>
      <w:r w:rsidR="00187C35" w:rsidRPr="00D463A2">
        <w:rPr>
          <w:i/>
          <w:iCs/>
        </w:rPr>
        <w:t>Potentially Complex Nodes</w:t>
      </w:r>
      <w:r w:rsidR="00187C35">
        <w:t xml:space="preserve"> layer in the web map </w:t>
      </w:r>
      <w:proofErr w:type="spellStart"/>
      <w:r w:rsidR="00187C35" w:rsidRPr="00D463A2">
        <w:rPr>
          <w:i/>
          <w:iCs/>
        </w:rPr>
        <w:t>VTrans</w:t>
      </w:r>
      <w:proofErr w:type="spellEnd"/>
      <w:r w:rsidR="00187C35" w:rsidRPr="00D463A2">
        <w:rPr>
          <w:i/>
          <w:iCs/>
        </w:rPr>
        <w:t xml:space="preserve"> Intersections – Complex Intersection Edits</w:t>
      </w:r>
      <w:r>
        <w:t xml:space="preserve"> and then click on the table symbol to open the underlying table.</w:t>
      </w:r>
    </w:p>
    <w:p w14:paraId="0B7B402D" w14:textId="19A7BFA4" w:rsidR="00187C35" w:rsidRDefault="00187C35" w:rsidP="00187C35">
      <w:pPr>
        <w:pStyle w:val="ListParagraph"/>
        <w:numPr>
          <w:ilvl w:val="1"/>
          <w:numId w:val="1"/>
        </w:numPr>
        <w:spacing w:after="0" w:line="240" w:lineRule="auto"/>
      </w:pPr>
      <w:r>
        <w:t xml:space="preserve">Click on a row in the table to select that feature, then click on the Menu symbol (three horizontal bars) in the top right corner of the </w:t>
      </w:r>
      <w:proofErr w:type="gramStart"/>
      <w:r>
        <w:t>table, and</w:t>
      </w:r>
      <w:proofErr w:type="gramEnd"/>
      <w:r>
        <w:t xml:space="preserve"> select “Center on selection</w:t>
      </w:r>
      <w:r w:rsidR="003B4A1A">
        <w:t>.</w:t>
      </w:r>
      <w:r>
        <w:t>”</w:t>
      </w:r>
    </w:p>
    <w:p w14:paraId="5262AD96" w14:textId="1259A371" w:rsidR="003E017A" w:rsidRDefault="003E017A" w:rsidP="00D463A2">
      <w:pPr>
        <w:pStyle w:val="ListParagraph"/>
        <w:numPr>
          <w:ilvl w:val="1"/>
          <w:numId w:val="1"/>
        </w:numPr>
        <w:spacing w:after="0" w:line="240" w:lineRule="auto"/>
      </w:pPr>
      <w:r>
        <w:lastRenderedPageBreak/>
        <w:t>Alternatively</w:t>
      </w:r>
      <w:r w:rsidR="00187C35">
        <w:t>,</w:t>
      </w:r>
      <w:r>
        <w:t xml:space="preserve"> it is possible to move the </w:t>
      </w:r>
      <w:r w:rsidRPr="00187C35">
        <w:rPr>
          <w:i/>
          <w:iCs/>
        </w:rPr>
        <w:t>Potentially Complex Nodes</w:t>
      </w:r>
      <w:r>
        <w:t xml:space="preserve"> layer above all the other layers</w:t>
      </w:r>
      <w:r w:rsidR="00187C35">
        <w:t xml:space="preserve"> listed</w:t>
      </w:r>
      <w:r>
        <w:t xml:space="preserve"> </w:t>
      </w:r>
      <w:r w:rsidR="00187C35">
        <w:t xml:space="preserve">in the Content pane of the map. Then this layer’s </w:t>
      </w:r>
      <w:r>
        <w:t>symbology can be seen</w:t>
      </w:r>
      <w:r w:rsidR="00187C35">
        <w:t xml:space="preserve">, making it possible to find the features visually instead of using the table. </w:t>
      </w:r>
    </w:p>
    <w:p w14:paraId="23D76004" w14:textId="77777777" w:rsidR="00C85481" w:rsidRDefault="00C85481" w:rsidP="00187C35">
      <w:pPr>
        <w:pStyle w:val="ListParagraph"/>
        <w:numPr>
          <w:ilvl w:val="0"/>
          <w:numId w:val="1"/>
        </w:numPr>
        <w:spacing w:after="0" w:line="240" w:lineRule="auto"/>
      </w:pPr>
      <w:r>
        <w:t>Editing mode in a web map</w:t>
      </w:r>
    </w:p>
    <w:p w14:paraId="31807304" w14:textId="02BEED68" w:rsidR="00C85481" w:rsidRDefault="00187C35" w:rsidP="00C85481">
      <w:pPr>
        <w:pStyle w:val="ListParagraph"/>
        <w:numPr>
          <w:ilvl w:val="1"/>
          <w:numId w:val="1"/>
        </w:numPr>
        <w:spacing w:after="0" w:line="240" w:lineRule="auto"/>
      </w:pPr>
      <w:r>
        <w:t xml:space="preserve">It is possible to </w:t>
      </w:r>
      <w:r w:rsidR="003B4A1A">
        <w:t xml:space="preserve">start </w:t>
      </w:r>
      <w:r>
        <w:t>edit</w:t>
      </w:r>
      <w:r w:rsidR="003B4A1A">
        <w:t>ing</w:t>
      </w:r>
      <w:r>
        <w:t xml:space="preserve"> attributes by selecting feature</w:t>
      </w:r>
      <w:r w:rsidR="003B4A1A">
        <w:t>(</w:t>
      </w:r>
      <w:r>
        <w:t>s</w:t>
      </w:r>
      <w:r w:rsidR="003B4A1A">
        <w:t>)</w:t>
      </w:r>
      <w:r>
        <w:t xml:space="preserve"> in the web map</w:t>
      </w:r>
      <w:r w:rsidR="00C85481">
        <w:t xml:space="preserve"> to open the </w:t>
      </w:r>
      <w:r>
        <w:t>pop-up window</w:t>
      </w:r>
      <w:r w:rsidR="003B4A1A">
        <w:t xml:space="preserve"> </w:t>
      </w:r>
      <w:r w:rsidR="00C85481">
        <w:t xml:space="preserve">and </w:t>
      </w:r>
      <w:r w:rsidR="003B4A1A">
        <w:t xml:space="preserve">to then </w:t>
      </w:r>
      <w:r w:rsidR="00C85481">
        <w:t>click</w:t>
      </w:r>
      <w:r w:rsidR="003B4A1A">
        <w:t xml:space="preserve"> on</w:t>
      </w:r>
      <w:r w:rsidR="00C85481">
        <w:t xml:space="preserve"> “Edit” at the bottom of the pop-up window.</w:t>
      </w:r>
    </w:p>
    <w:p w14:paraId="11C79B4E" w14:textId="1B64380A" w:rsidR="003B4A1A" w:rsidRDefault="003B4A1A" w:rsidP="00C85481">
      <w:pPr>
        <w:pStyle w:val="ListParagraph"/>
        <w:numPr>
          <w:ilvl w:val="1"/>
          <w:numId w:val="1"/>
        </w:numPr>
        <w:spacing w:after="0" w:line="240" w:lineRule="auto"/>
      </w:pPr>
      <w:proofErr w:type="gramStart"/>
      <w:r>
        <w:t>Alternatively</w:t>
      </w:r>
      <w:proofErr w:type="gramEnd"/>
      <w:r>
        <w:t xml:space="preserve"> it is possible to start editing by clicking the Edit tab to the right of the Details tab in the top left corner of the web map window.</w:t>
      </w:r>
    </w:p>
    <w:p w14:paraId="284484CC" w14:textId="3FC9AD94" w:rsidR="003B4A1A" w:rsidRDefault="003B4A1A" w:rsidP="00C85481">
      <w:pPr>
        <w:pStyle w:val="ListParagraph"/>
        <w:numPr>
          <w:ilvl w:val="1"/>
          <w:numId w:val="1"/>
        </w:numPr>
        <w:spacing w:after="0" w:line="240" w:lineRule="auto"/>
      </w:pPr>
      <w:r>
        <w:t xml:space="preserve">Regardless of which method is used to start editing, you will see that the Edit tab is underlined when editing is possible, and the information in the pop-up window is editable. You will remain in editing mode (and be able to select and edit additional features) until you click the Details tab to return to the normal web map view. </w:t>
      </w:r>
    </w:p>
    <w:p w14:paraId="361D154B" w14:textId="0A519B3F" w:rsidR="00187C35" w:rsidRDefault="00187C35" w:rsidP="00C85481">
      <w:pPr>
        <w:pStyle w:val="ListParagraph"/>
        <w:numPr>
          <w:ilvl w:val="1"/>
          <w:numId w:val="1"/>
        </w:numPr>
        <w:spacing w:after="0" w:line="240" w:lineRule="auto"/>
      </w:pPr>
      <w:r>
        <w:t>Note that multiple overlapping/nearby features</w:t>
      </w:r>
      <w:r w:rsidR="00CF1B80">
        <w:t xml:space="preserve"> (including Nodes, NodeLegs, and RDSMALL_ARC Nightly)</w:t>
      </w:r>
      <w:r>
        <w:t xml:space="preserve"> might be selected</w:t>
      </w:r>
      <w:r w:rsidR="003B4A1A">
        <w:t xml:space="preserve"> with a single click,</w:t>
      </w:r>
      <w:r>
        <w:t xml:space="preserve"> but only one will be shown at a time in the pop-up window. The text at the top of the pop-up window, e.g. “(1 of 8)” will indicate how many features are selected and which one is currently shown.</w:t>
      </w:r>
      <w:r w:rsidR="00CF1B80">
        <w:t xml:space="preserve"> </w:t>
      </w:r>
      <w:r w:rsidR="003B4A1A">
        <w:t>Clicking on t</w:t>
      </w:r>
      <w:r w:rsidR="00CF1B80">
        <w:t>he tiny arrow</w:t>
      </w:r>
      <w:r w:rsidR="003B4A1A">
        <w:t>(</w:t>
      </w:r>
      <w:r w:rsidR="00CF1B80">
        <w:t>s</w:t>
      </w:r>
      <w:r w:rsidR="003B4A1A">
        <w:t>)</w:t>
      </w:r>
      <w:r w:rsidR="00CF1B80">
        <w:t xml:space="preserve"> </w:t>
      </w:r>
      <w:r w:rsidR="003B4A1A">
        <w:t xml:space="preserve">to the right of that text </w:t>
      </w:r>
      <w:r w:rsidR="00CF1B80">
        <w:t xml:space="preserve">near the top right corner of the pop-up will show </w:t>
      </w:r>
      <w:r w:rsidR="003B4A1A">
        <w:t xml:space="preserve">the attributes of </w:t>
      </w:r>
      <w:r w:rsidR="00CF1B80">
        <w:t>other selected features.</w:t>
      </w:r>
    </w:p>
    <w:p w14:paraId="7CA7FD10" w14:textId="4C9DD972" w:rsidR="00E33C01" w:rsidRDefault="00E33C01" w:rsidP="0021795F">
      <w:pPr>
        <w:pStyle w:val="ListParagraph"/>
        <w:numPr>
          <w:ilvl w:val="0"/>
          <w:numId w:val="1"/>
        </w:numPr>
        <w:spacing w:after="0" w:line="240" w:lineRule="auto"/>
      </w:pPr>
      <w:r>
        <w:t xml:space="preserve">Determine which Nodes and NodeLegs participate in the </w:t>
      </w:r>
      <w:r w:rsidR="00CC0816">
        <w:t>Complex Intersection</w:t>
      </w:r>
      <w:r>
        <w:t xml:space="preserve"> </w:t>
      </w:r>
    </w:p>
    <w:p w14:paraId="4ABD348C" w14:textId="75133367" w:rsidR="00CC0816" w:rsidRDefault="00E33C01" w:rsidP="00E33C01">
      <w:pPr>
        <w:pStyle w:val="ListParagraph"/>
        <w:numPr>
          <w:ilvl w:val="1"/>
          <w:numId w:val="1"/>
        </w:numPr>
        <w:spacing w:after="0" w:line="240" w:lineRule="auto"/>
      </w:pPr>
      <w:r>
        <w:t>Complex = 1</w:t>
      </w:r>
    </w:p>
    <w:p w14:paraId="5795C656" w14:textId="55C2202C" w:rsidR="00CC0816" w:rsidRDefault="00CC0816" w:rsidP="0021795F">
      <w:pPr>
        <w:pStyle w:val="ListParagraph"/>
        <w:numPr>
          <w:ilvl w:val="0"/>
          <w:numId w:val="1"/>
        </w:numPr>
        <w:spacing w:after="0" w:line="240" w:lineRule="auto"/>
      </w:pPr>
      <w:r>
        <w:t xml:space="preserve">Identify </w:t>
      </w:r>
      <w:r w:rsidR="002A540D">
        <w:t>the Principal</w:t>
      </w:r>
      <w:r>
        <w:t xml:space="preserve"> Node </w:t>
      </w:r>
      <w:r w:rsidR="002A540D">
        <w:t xml:space="preserve">(one per intersection) </w:t>
      </w:r>
      <w:r>
        <w:t xml:space="preserve">and </w:t>
      </w:r>
      <w:r w:rsidR="002A540D">
        <w:t xml:space="preserve">Principal </w:t>
      </w:r>
      <w:r>
        <w:t xml:space="preserve">NodeLegs </w:t>
      </w:r>
      <w:r w:rsidR="002A540D">
        <w:t>(one per generalized approach)</w:t>
      </w:r>
    </w:p>
    <w:p w14:paraId="5E140541" w14:textId="05493D78" w:rsidR="00E33C01" w:rsidRDefault="00E33C01" w:rsidP="00E33C01">
      <w:pPr>
        <w:pStyle w:val="ListParagraph"/>
        <w:numPr>
          <w:ilvl w:val="1"/>
          <w:numId w:val="1"/>
        </w:numPr>
        <w:spacing w:after="0" w:line="240" w:lineRule="auto"/>
      </w:pPr>
      <w:proofErr w:type="spellStart"/>
      <w:r>
        <w:t>IsPrincipal</w:t>
      </w:r>
      <w:proofErr w:type="spellEnd"/>
      <w:r>
        <w:t xml:space="preserve"> = 1</w:t>
      </w:r>
    </w:p>
    <w:p w14:paraId="35F6AD0E" w14:textId="77777777" w:rsidR="00E33C01" w:rsidRDefault="00E33C01" w:rsidP="0021795F">
      <w:pPr>
        <w:pStyle w:val="ListParagraph"/>
        <w:numPr>
          <w:ilvl w:val="0"/>
          <w:numId w:val="1"/>
        </w:numPr>
        <w:spacing w:after="0" w:line="240" w:lineRule="auto"/>
      </w:pPr>
      <w:r>
        <w:t xml:space="preserve">Remaining </w:t>
      </w:r>
      <w:proofErr w:type="gramStart"/>
      <w:r>
        <w:t>Non-Principal</w:t>
      </w:r>
      <w:proofErr w:type="gramEnd"/>
      <w:r>
        <w:t xml:space="preserve"> features </w:t>
      </w:r>
    </w:p>
    <w:p w14:paraId="36A37843" w14:textId="15A69D3F" w:rsidR="00E33C01" w:rsidRDefault="00E33C01" w:rsidP="00E33C01">
      <w:pPr>
        <w:pStyle w:val="ListParagraph"/>
        <w:numPr>
          <w:ilvl w:val="1"/>
          <w:numId w:val="1"/>
        </w:numPr>
        <w:spacing w:after="0" w:line="240" w:lineRule="auto"/>
      </w:pPr>
      <w:proofErr w:type="spellStart"/>
      <w:r>
        <w:t>IsPrincipal</w:t>
      </w:r>
      <w:proofErr w:type="spellEnd"/>
      <w:r>
        <w:t xml:space="preserve"> = 0</w:t>
      </w:r>
    </w:p>
    <w:p w14:paraId="27E6A52A" w14:textId="74DA41C8" w:rsidR="00CC0816" w:rsidRDefault="002A540D" w:rsidP="0021795F">
      <w:pPr>
        <w:pStyle w:val="ListParagraph"/>
        <w:numPr>
          <w:ilvl w:val="0"/>
          <w:numId w:val="1"/>
        </w:numPr>
        <w:spacing w:after="0" w:line="240" w:lineRule="auto"/>
      </w:pPr>
      <w:r>
        <w:t>Populate unique ID values (</w:t>
      </w:r>
      <w:proofErr w:type="spellStart"/>
      <w:r>
        <w:t>IntersectionID</w:t>
      </w:r>
      <w:proofErr w:type="spellEnd"/>
      <w:r>
        <w:t xml:space="preserve"> and/or </w:t>
      </w:r>
      <w:proofErr w:type="spellStart"/>
      <w:r>
        <w:t>IntersectionLegID</w:t>
      </w:r>
      <w:proofErr w:type="spellEnd"/>
      <w:r>
        <w:t>) on all intersection features</w:t>
      </w:r>
    </w:p>
    <w:p w14:paraId="565B0084" w14:textId="1D5F607B" w:rsidR="00CC0816" w:rsidRDefault="002A540D" w:rsidP="002A540D">
      <w:pPr>
        <w:pStyle w:val="ListParagraph"/>
        <w:numPr>
          <w:ilvl w:val="0"/>
          <w:numId w:val="1"/>
        </w:numPr>
        <w:spacing w:after="0" w:line="240" w:lineRule="auto"/>
      </w:pPr>
      <w:r>
        <w:t>Populate Nodes</w:t>
      </w:r>
    </w:p>
    <w:p w14:paraId="6F0519FC" w14:textId="5155A6A9" w:rsidR="002A540D" w:rsidRDefault="002A540D" w:rsidP="002A540D">
      <w:pPr>
        <w:pStyle w:val="ListParagraph"/>
        <w:numPr>
          <w:ilvl w:val="1"/>
          <w:numId w:val="1"/>
        </w:numPr>
        <w:spacing w:after="0" w:line="240" w:lineRule="auto"/>
      </w:pPr>
      <w:proofErr w:type="spellStart"/>
      <w:r>
        <w:t>IntersectionNodeCount</w:t>
      </w:r>
      <w:proofErr w:type="spellEnd"/>
      <w:r>
        <w:t xml:space="preserve"> (total number of Nodes)</w:t>
      </w:r>
    </w:p>
    <w:p w14:paraId="5DE77A7C" w14:textId="29E3B8E3" w:rsidR="002A540D" w:rsidRDefault="002A540D" w:rsidP="002A540D">
      <w:pPr>
        <w:pStyle w:val="ListParagraph"/>
        <w:numPr>
          <w:ilvl w:val="1"/>
          <w:numId w:val="1"/>
        </w:numPr>
        <w:spacing w:after="0" w:line="240" w:lineRule="auto"/>
      </w:pPr>
      <w:proofErr w:type="spellStart"/>
      <w:r>
        <w:t>IntersectionLegCount</w:t>
      </w:r>
      <w:proofErr w:type="spellEnd"/>
      <w:r>
        <w:t xml:space="preserve"> (number of Principal NodeLegs)</w:t>
      </w:r>
    </w:p>
    <w:p w14:paraId="2038B45C" w14:textId="1A983411" w:rsidR="002A540D" w:rsidRDefault="002A540D" w:rsidP="002A540D">
      <w:pPr>
        <w:pStyle w:val="ListParagraph"/>
        <w:numPr>
          <w:ilvl w:val="0"/>
          <w:numId w:val="1"/>
        </w:numPr>
        <w:spacing w:after="0" w:line="240" w:lineRule="auto"/>
      </w:pPr>
      <w:r>
        <w:t>Populate Principal Node</w:t>
      </w:r>
    </w:p>
    <w:p w14:paraId="5C122406" w14:textId="77777777" w:rsidR="002A540D" w:rsidRDefault="002A540D" w:rsidP="002A540D">
      <w:pPr>
        <w:pStyle w:val="ListParagraph"/>
        <w:numPr>
          <w:ilvl w:val="1"/>
          <w:numId w:val="1"/>
        </w:numPr>
        <w:spacing w:after="0" w:line="240" w:lineRule="auto"/>
      </w:pPr>
      <w:proofErr w:type="spellStart"/>
      <w:r>
        <w:t>Major_LegID</w:t>
      </w:r>
      <w:proofErr w:type="spellEnd"/>
    </w:p>
    <w:p w14:paraId="3EFCEEB2" w14:textId="77777777" w:rsidR="002A540D" w:rsidRDefault="002A540D" w:rsidP="002A540D">
      <w:pPr>
        <w:pStyle w:val="ListParagraph"/>
        <w:numPr>
          <w:ilvl w:val="1"/>
          <w:numId w:val="1"/>
        </w:numPr>
        <w:spacing w:after="0" w:line="240" w:lineRule="auto"/>
      </w:pPr>
      <w:r>
        <w:t>Major_LegID_2</w:t>
      </w:r>
    </w:p>
    <w:p w14:paraId="085DE774" w14:textId="77777777" w:rsidR="002A540D" w:rsidRDefault="002A540D" w:rsidP="002A540D">
      <w:pPr>
        <w:pStyle w:val="ListParagraph"/>
        <w:numPr>
          <w:ilvl w:val="1"/>
          <w:numId w:val="1"/>
        </w:numPr>
        <w:spacing w:after="0" w:line="240" w:lineRule="auto"/>
      </w:pPr>
      <w:proofErr w:type="spellStart"/>
      <w:r>
        <w:t>Minor_LegID</w:t>
      </w:r>
      <w:proofErr w:type="spellEnd"/>
    </w:p>
    <w:p w14:paraId="1584F6E1" w14:textId="77777777" w:rsidR="002A540D" w:rsidRDefault="002A540D" w:rsidP="002A540D">
      <w:pPr>
        <w:pStyle w:val="ListParagraph"/>
        <w:numPr>
          <w:ilvl w:val="1"/>
          <w:numId w:val="1"/>
        </w:numPr>
        <w:spacing w:after="0" w:line="240" w:lineRule="auto"/>
      </w:pPr>
      <w:r>
        <w:t>Minor_LegID_2</w:t>
      </w:r>
    </w:p>
    <w:p w14:paraId="28FFCFE2" w14:textId="560B40C7" w:rsidR="002A540D" w:rsidRDefault="002A540D" w:rsidP="002A540D">
      <w:pPr>
        <w:pStyle w:val="ListParagraph"/>
        <w:numPr>
          <w:ilvl w:val="1"/>
          <w:numId w:val="1"/>
        </w:numPr>
        <w:spacing w:after="0" w:line="240" w:lineRule="auto"/>
      </w:pPr>
      <w:r>
        <w:t>Minor_LegID_3</w:t>
      </w:r>
    </w:p>
    <w:p w14:paraId="08C0E757" w14:textId="18DD3CBE" w:rsidR="002A540D" w:rsidRDefault="002A540D" w:rsidP="002A540D">
      <w:pPr>
        <w:pStyle w:val="ListParagraph"/>
        <w:numPr>
          <w:ilvl w:val="0"/>
          <w:numId w:val="1"/>
        </w:numPr>
        <w:spacing w:after="0" w:line="240" w:lineRule="auto"/>
      </w:pPr>
      <w:r>
        <w:t>Populate Principal NodeLegs</w:t>
      </w:r>
    </w:p>
    <w:p w14:paraId="70C41161" w14:textId="3890E8E9" w:rsidR="00725002" w:rsidRDefault="002A540D" w:rsidP="00725002">
      <w:pPr>
        <w:pStyle w:val="ListParagraph"/>
        <w:numPr>
          <w:ilvl w:val="1"/>
          <w:numId w:val="1"/>
        </w:numPr>
        <w:spacing w:after="0" w:line="240" w:lineRule="auto"/>
      </w:pPr>
      <w:proofErr w:type="spellStart"/>
      <w:r>
        <w:t>MajorMinor</w:t>
      </w:r>
      <w:proofErr w:type="spellEnd"/>
    </w:p>
    <w:p w14:paraId="69641E10" w14:textId="77777777" w:rsidR="002A540D" w:rsidRDefault="002A540D" w:rsidP="002A540D">
      <w:pPr>
        <w:pStyle w:val="ListParagraph"/>
        <w:numPr>
          <w:ilvl w:val="1"/>
          <w:numId w:val="1"/>
        </w:numPr>
        <w:spacing w:after="0" w:line="240" w:lineRule="auto"/>
      </w:pPr>
      <w:proofErr w:type="spellStart"/>
      <w:r>
        <w:t>MajorMinorType</w:t>
      </w:r>
      <w:proofErr w:type="spellEnd"/>
    </w:p>
    <w:p w14:paraId="33759273" w14:textId="4B554DAC" w:rsidR="001B5F72" w:rsidRDefault="001B5F72" w:rsidP="0021795F">
      <w:pPr>
        <w:spacing w:after="0" w:line="240" w:lineRule="auto"/>
      </w:pPr>
    </w:p>
    <w:p w14:paraId="22918CE3" w14:textId="44D6AC4B" w:rsidR="001B5F72" w:rsidRDefault="001B5F72" w:rsidP="0021795F">
      <w:pPr>
        <w:spacing w:after="0" w:line="240" w:lineRule="auto"/>
      </w:pPr>
    </w:p>
    <w:p w14:paraId="7A9C8C30" w14:textId="62BB108F" w:rsidR="001B5F72" w:rsidRDefault="001B5F72" w:rsidP="0021795F">
      <w:pPr>
        <w:spacing w:after="0" w:line="240" w:lineRule="auto"/>
      </w:pPr>
    </w:p>
    <w:p w14:paraId="3D77395B" w14:textId="21E0381E" w:rsidR="001B5F72" w:rsidRDefault="001B5F72" w:rsidP="0021795F">
      <w:pPr>
        <w:spacing w:after="0" w:line="240" w:lineRule="auto"/>
      </w:pPr>
    </w:p>
    <w:p w14:paraId="31D5AB7E" w14:textId="4D26F2BA" w:rsidR="001B5F72" w:rsidRDefault="001B5F72" w:rsidP="0021795F">
      <w:pPr>
        <w:spacing w:after="0" w:line="240" w:lineRule="auto"/>
      </w:pPr>
      <w:r>
        <w:rPr>
          <w:noProof/>
        </w:rPr>
        <w:lastRenderedPageBreak/>
        <w:drawing>
          <wp:inline distT="0" distB="0" distL="0" distR="0" wp14:anchorId="6D6F59B1" wp14:editId="5757FBC6">
            <wp:extent cx="4617082" cy="3076575"/>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8"/>
                    <a:stretch>
                      <a:fillRect/>
                    </a:stretch>
                  </pic:blipFill>
                  <pic:spPr>
                    <a:xfrm>
                      <a:off x="0" y="0"/>
                      <a:ext cx="4628874" cy="3084432"/>
                    </a:xfrm>
                    <a:prstGeom prst="rect">
                      <a:avLst/>
                    </a:prstGeom>
                  </pic:spPr>
                </pic:pic>
              </a:graphicData>
            </a:graphic>
          </wp:inline>
        </w:drawing>
      </w:r>
    </w:p>
    <w:p w14:paraId="19503310" w14:textId="77777777" w:rsidR="00F324C9" w:rsidRDefault="00F324C9" w:rsidP="0021795F">
      <w:pPr>
        <w:spacing w:after="0" w:line="240" w:lineRule="auto"/>
      </w:pPr>
    </w:p>
    <w:p w14:paraId="5283EA8D" w14:textId="77777777" w:rsidR="00F324C9" w:rsidRDefault="00F324C9" w:rsidP="0021795F">
      <w:pPr>
        <w:spacing w:after="0" w:line="240" w:lineRule="auto"/>
      </w:pPr>
    </w:p>
    <w:p w14:paraId="30D5828F" w14:textId="58A397D5" w:rsidR="00904F8C" w:rsidRDefault="00F324C9" w:rsidP="00F324C9">
      <w:pPr>
        <w:pStyle w:val="Heading1"/>
      </w:pPr>
      <w:r>
        <w:t>Define Complex Intersection Example:</w:t>
      </w:r>
    </w:p>
    <w:p w14:paraId="2AD34FDE" w14:textId="77777777" w:rsidR="00F324C9" w:rsidRDefault="00F324C9" w:rsidP="0021795F">
      <w:pPr>
        <w:spacing w:after="0" w:line="240" w:lineRule="auto"/>
      </w:pPr>
    </w:p>
    <w:p w14:paraId="00CF1633" w14:textId="1B21BE61" w:rsidR="00904F8C" w:rsidRDefault="00F324C9" w:rsidP="0021795F">
      <w:pPr>
        <w:spacing w:after="0" w:line="240" w:lineRule="auto"/>
      </w:pPr>
      <w:r>
        <w:t xml:space="preserve">White River </w:t>
      </w:r>
      <w:proofErr w:type="spellStart"/>
      <w:r>
        <w:t>Jct</w:t>
      </w:r>
      <w:proofErr w:type="spellEnd"/>
      <w:r>
        <w:t xml:space="preserve"> roundabout on US-5 at S0325</w:t>
      </w:r>
      <w:r w:rsidR="00B33AEF">
        <w:t>:</w:t>
      </w:r>
    </w:p>
    <w:p w14:paraId="2233971C" w14:textId="09BD5732" w:rsidR="00904F8C" w:rsidRDefault="00B33AEF" w:rsidP="0021795F">
      <w:pPr>
        <w:spacing w:after="0" w:line="240" w:lineRule="auto"/>
      </w:pPr>
      <w:r w:rsidRPr="00F324C9">
        <w:rPr>
          <w:noProof/>
        </w:rPr>
        <w:drawing>
          <wp:inline distT="0" distB="0" distL="0" distR="0" wp14:anchorId="3FC6D2B6" wp14:editId="498E56C6">
            <wp:extent cx="2295525" cy="2173997"/>
            <wp:effectExtent l="0" t="0" r="0" b="0"/>
            <wp:docPr id="1125253220" name="Picture 1" descr="Diagram, schematic,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253220" name="Picture 1" descr="Diagram, schematic, map&#10;&#10;Description automatically generated"/>
                    <pic:cNvPicPr/>
                  </pic:nvPicPr>
                  <pic:blipFill>
                    <a:blip r:embed="rId9"/>
                    <a:stretch>
                      <a:fillRect/>
                    </a:stretch>
                  </pic:blipFill>
                  <pic:spPr>
                    <a:xfrm>
                      <a:off x="0" y="0"/>
                      <a:ext cx="2301147" cy="2179321"/>
                    </a:xfrm>
                    <a:prstGeom prst="rect">
                      <a:avLst/>
                    </a:prstGeom>
                  </pic:spPr>
                </pic:pic>
              </a:graphicData>
            </a:graphic>
          </wp:inline>
        </w:drawing>
      </w:r>
    </w:p>
    <w:p w14:paraId="7BE6880A" w14:textId="77777777" w:rsidR="00B33AEF" w:rsidRDefault="00B33AEF" w:rsidP="0021795F">
      <w:pPr>
        <w:spacing w:after="0" w:line="240" w:lineRule="auto"/>
      </w:pPr>
    </w:p>
    <w:p w14:paraId="56CD32D2" w14:textId="0CD69A47" w:rsidR="00904F8C" w:rsidRDefault="00904F8C" w:rsidP="00904F8C">
      <w:pPr>
        <w:spacing w:after="0" w:line="240" w:lineRule="auto"/>
      </w:pPr>
      <w:r w:rsidRPr="00904F8C">
        <w:t xml:space="preserve">I’ve assumed here that the method of </w:t>
      </w:r>
      <w:r w:rsidR="00B33AEF">
        <w:t xml:space="preserve">defining a roundabout is </w:t>
      </w:r>
      <w:r w:rsidRPr="00904F8C">
        <w:t xml:space="preserve">Major and Minor </w:t>
      </w:r>
      <w:r w:rsidR="00B33AEF">
        <w:t xml:space="preserve">attributes </w:t>
      </w:r>
      <w:r w:rsidRPr="00904F8C">
        <w:t>AADT is the same</w:t>
      </w:r>
      <w:r w:rsidR="00B33AEF">
        <w:t xml:space="preserve"> as</w:t>
      </w:r>
      <w:r w:rsidRPr="00904F8C">
        <w:t xml:space="preserve"> for any other complex intersection. </w:t>
      </w:r>
      <w:r w:rsidRPr="00904F8C">
        <w:br/>
      </w:r>
    </w:p>
    <w:p w14:paraId="114938F1" w14:textId="77777777" w:rsidR="00B33AEF" w:rsidRPr="00904F8C" w:rsidRDefault="00B33AEF" w:rsidP="00904F8C">
      <w:pPr>
        <w:spacing w:after="0" w:line="240" w:lineRule="auto"/>
      </w:pPr>
    </w:p>
    <w:p w14:paraId="270E9BE7" w14:textId="77777777" w:rsidR="00B33AEF" w:rsidRDefault="00B33AEF">
      <w:pPr>
        <w:rPr>
          <w:b/>
          <w:bCs/>
        </w:rPr>
      </w:pPr>
      <w:r>
        <w:rPr>
          <w:b/>
          <w:bCs/>
        </w:rPr>
        <w:br w:type="page"/>
      </w:r>
    </w:p>
    <w:p w14:paraId="19238379" w14:textId="411A3FCE" w:rsidR="00904F8C" w:rsidRPr="00904F8C" w:rsidRDefault="00904F8C" w:rsidP="00904F8C">
      <w:pPr>
        <w:spacing w:after="0" w:line="240" w:lineRule="auto"/>
        <w:rPr>
          <w:b/>
          <w:bCs/>
        </w:rPr>
      </w:pPr>
      <w:r w:rsidRPr="00904F8C">
        <w:rPr>
          <w:b/>
          <w:bCs/>
        </w:rPr>
        <w:lastRenderedPageBreak/>
        <w:t>Principal Node</w:t>
      </w:r>
    </w:p>
    <w:p w14:paraId="027782FE" w14:textId="1C8E5514" w:rsidR="00904F8C" w:rsidRDefault="00904F8C" w:rsidP="00904F8C">
      <w:pPr>
        <w:numPr>
          <w:ilvl w:val="0"/>
          <w:numId w:val="5"/>
        </w:numPr>
        <w:spacing w:after="0" w:line="240" w:lineRule="auto"/>
      </w:pPr>
      <w:r w:rsidRPr="00904F8C">
        <w:t>I picked Node 51454</w:t>
      </w:r>
      <w:r w:rsidR="00D7792C">
        <w:t xml:space="preserve"> to be the principal Node</w:t>
      </w:r>
      <w:r w:rsidRPr="00904F8C">
        <w:t xml:space="preserve"> because it intersects the inventory direction carriageway of both the major and the minor routes (</w:t>
      </w:r>
      <w:r w:rsidR="00D7792C">
        <w:t xml:space="preserve">i.e. </w:t>
      </w:r>
      <w:r w:rsidRPr="00904F8C">
        <w:t>U005 and S0325 instead of U005S or S0325W)</w:t>
      </w:r>
    </w:p>
    <w:p w14:paraId="13BF8204" w14:textId="4CE2B68E" w:rsidR="0098050F" w:rsidRDefault="00D7792C" w:rsidP="00B33AEF">
      <w:pPr>
        <w:numPr>
          <w:ilvl w:val="0"/>
          <w:numId w:val="5"/>
        </w:numPr>
        <w:spacing w:after="0" w:line="240" w:lineRule="auto"/>
      </w:pPr>
      <w:r>
        <w:t>Complex = 1</w:t>
      </w:r>
      <w:r w:rsidR="00B33AEF">
        <w:t xml:space="preserve">, </w:t>
      </w:r>
      <w:proofErr w:type="spellStart"/>
      <w:r>
        <w:t>IsPrincipal</w:t>
      </w:r>
      <w:proofErr w:type="spellEnd"/>
      <w:r>
        <w:t xml:space="preserve"> = 1</w:t>
      </w:r>
      <w:r w:rsidR="00B33AEF">
        <w:t xml:space="preserve">, </w:t>
      </w:r>
      <w:proofErr w:type="spellStart"/>
      <w:r>
        <w:t>IntersectionID</w:t>
      </w:r>
      <w:proofErr w:type="spellEnd"/>
      <w:r>
        <w:t xml:space="preserve"> = 51454</w:t>
      </w:r>
      <w:r w:rsidR="00B33AEF">
        <w:t xml:space="preserve">, </w:t>
      </w:r>
      <w:proofErr w:type="spellStart"/>
      <w:r w:rsidR="0098050F">
        <w:t>IntersectionNodeCount</w:t>
      </w:r>
      <w:proofErr w:type="spellEnd"/>
      <w:r w:rsidR="0098050F">
        <w:t xml:space="preserve"> = 4 (3 general approaches in the road centerline data, plus one commercial approach that isn’t digitized)</w:t>
      </w:r>
      <w:r w:rsidR="00B33AEF">
        <w:t xml:space="preserve">, and </w:t>
      </w:r>
      <w:proofErr w:type="spellStart"/>
      <w:r w:rsidR="0098050F">
        <w:t>IntersectionLegExceptions</w:t>
      </w:r>
      <w:proofErr w:type="spellEnd"/>
      <w:r w:rsidR="0098050F">
        <w:t xml:space="preserve"> = 1 (one commercial approach isn’t digitized in the road centerline data)</w:t>
      </w:r>
    </w:p>
    <w:p w14:paraId="7B35FAF9" w14:textId="364E2B67" w:rsidR="0004755B" w:rsidRPr="0094583B" w:rsidRDefault="0004755B" w:rsidP="0004755B">
      <w:pPr>
        <w:spacing w:after="0" w:line="240" w:lineRule="auto"/>
        <w:rPr>
          <w:b/>
          <w:bCs/>
        </w:rPr>
      </w:pPr>
      <w:r w:rsidRPr="0094583B">
        <w:rPr>
          <w:b/>
          <w:bCs/>
        </w:rPr>
        <w:t>Non-principal Nodes</w:t>
      </w:r>
    </w:p>
    <w:p w14:paraId="12891DB9" w14:textId="73B9FAB8" w:rsidR="0004755B" w:rsidRPr="00904F8C" w:rsidRDefault="0004755B" w:rsidP="00F17EEA">
      <w:pPr>
        <w:numPr>
          <w:ilvl w:val="0"/>
          <w:numId w:val="5"/>
        </w:numPr>
        <w:spacing w:after="0" w:line="240" w:lineRule="auto"/>
      </w:pPr>
      <w:r>
        <w:t xml:space="preserve">All have Complex = 1, </w:t>
      </w:r>
      <w:proofErr w:type="spellStart"/>
      <w:r>
        <w:t>IsPrincipal</w:t>
      </w:r>
      <w:proofErr w:type="spellEnd"/>
      <w:r w:rsidR="00F17EEA">
        <w:t xml:space="preserve"> = 0, </w:t>
      </w:r>
      <w:proofErr w:type="spellStart"/>
      <w:r w:rsidR="00F17EEA">
        <w:t>IntersectionID</w:t>
      </w:r>
      <w:proofErr w:type="spellEnd"/>
      <w:r w:rsidR="00F17EEA">
        <w:t xml:space="preserve"> = 51454</w:t>
      </w:r>
    </w:p>
    <w:p w14:paraId="3DE8E912" w14:textId="77777777" w:rsidR="00904F8C" w:rsidRPr="00904F8C" w:rsidRDefault="00904F8C" w:rsidP="00904F8C">
      <w:pPr>
        <w:spacing w:after="0" w:line="240" w:lineRule="auto"/>
        <w:rPr>
          <w:b/>
          <w:bCs/>
        </w:rPr>
      </w:pPr>
      <w:r w:rsidRPr="00904F8C">
        <w:rPr>
          <w:b/>
          <w:bCs/>
        </w:rPr>
        <w:t>Principal NodeLegs</w:t>
      </w:r>
    </w:p>
    <w:p w14:paraId="2B42241F" w14:textId="3E440A94" w:rsidR="00904F8C" w:rsidRPr="00904F8C" w:rsidRDefault="00904F8C" w:rsidP="00904F8C">
      <w:pPr>
        <w:numPr>
          <w:ilvl w:val="0"/>
          <w:numId w:val="5"/>
        </w:numPr>
        <w:spacing w:after="0" w:line="240" w:lineRule="auto"/>
      </w:pPr>
      <w:r w:rsidRPr="00904F8C">
        <w:t xml:space="preserve">I picked Nodelegs </w:t>
      </w:r>
      <w:r w:rsidRPr="00904F8C">
        <w:rPr>
          <w:b/>
          <w:bCs/>
        </w:rPr>
        <w:t>128569</w:t>
      </w:r>
      <w:r w:rsidRPr="00904F8C">
        <w:t xml:space="preserve">, </w:t>
      </w:r>
      <w:r w:rsidRPr="00904F8C">
        <w:rPr>
          <w:b/>
          <w:bCs/>
        </w:rPr>
        <w:t>154005</w:t>
      </w:r>
      <w:r w:rsidRPr="00904F8C">
        <w:t xml:space="preserve">, and </w:t>
      </w:r>
      <w:r w:rsidRPr="00904F8C">
        <w:rPr>
          <w:b/>
          <w:bCs/>
        </w:rPr>
        <w:t>154009</w:t>
      </w:r>
      <w:r w:rsidRPr="00904F8C">
        <w:t xml:space="preserve"> to be the principal </w:t>
      </w:r>
      <w:proofErr w:type="spellStart"/>
      <w:r w:rsidRPr="00904F8C">
        <w:t>nodelegs</w:t>
      </w:r>
      <w:proofErr w:type="spellEnd"/>
      <w:r w:rsidRPr="00904F8C">
        <w:t xml:space="preserve"> because they are </w:t>
      </w:r>
      <w:proofErr w:type="gramStart"/>
      <w:r w:rsidRPr="00904F8C">
        <w:t>represent</w:t>
      </w:r>
      <w:proofErr w:type="gramEnd"/>
      <w:r w:rsidRPr="00904F8C">
        <w:t xml:space="preserve"> the direction of traffic towards the roundabout from each direction. (All other NodeLegs have Null </w:t>
      </w:r>
      <w:proofErr w:type="spellStart"/>
      <w:r w:rsidRPr="00904F8C">
        <w:t>IntersectionLegID</w:t>
      </w:r>
      <w:proofErr w:type="spellEnd"/>
      <w:r w:rsidRPr="00904F8C">
        <w:t>)</w:t>
      </w:r>
      <w:r w:rsidR="00B33AEF">
        <w:t>. Complex</w:t>
      </w:r>
    </w:p>
    <w:p w14:paraId="237075CE" w14:textId="77777777" w:rsidR="00904F8C" w:rsidRPr="00904F8C" w:rsidRDefault="00904F8C" w:rsidP="00904F8C">
      <w:pPr>
        <w:numPr>
          <w:ilvl w:val="0"/>
          <w:numId w:val="5"/>
        </w:numPr>
        <w:spacing w:after="0" w:line="240" w:lineRule="auto"/>
      </w:pPr>
      <w:r w:rsidRPr="00904F8C">
        <w:t xml:space="preserve">The thicker dark blue NodeLeg symbology tells you which leg has </w:t>
      </w:r>
      <w:proofErr w:type="spellStart"/>
      <w:r w:rsidRPr="00904F8C">
        <w:t>MajorMinorType</w:t>
      </w:r>
      <w:proofErr w:type="spellEnd"/>
      <w:r w:rsidRPr="00904F8C">
        <w:t xml:space="preserve"> = Major1, the thinner dark blue NodeLeg symbology tells you which leg has </w:t>
      </w:r>
      <w:proofErr w:type="spellStart"/>
      <w:r w:rsidRPr="00904F8C">
        <w:t>MajorMinorType</w:t>
      </w:r>
      <w:proofErr w:type="spellEnd"/>
      <w:r w:rsidRPr="00904F8C">
        <w:t xml:space="preserve"> = Major2</w:t>
      </w:r>
    </w:p>
    <w:p w14:paraId="2C6430AF" w14:textId="77777777" w:rsidR="00904F8C" w:rsidRPr="00904F8C" w:rsidRDefault="00904F8C" w:rsidP="00904F8C">
      <w:pPr>
        <w:numPr>
          <w:ilvl w:val="0"/>
          <w:numId w:val="5"/>
        </w:numPr>
        <w:spacing w:after="0" w:line="240" w:lineRule="auto"/>
      </w:pPr>
      <w:r w:rsidRPr="00904F8C">
        <w:rPr>
          <w:b/>
          <w:bCs/>
        </w:rPr>
        <w:t>128569</w:t>
      </w:r>
      <w:r w:rsidRPr="00904F8C">
        <w:t xml:space="preserve">: </w:t>
      </w:r>
      <w:proofErr w:type="spellStart"/>
      <w:r w:rsidRPr="00904F8C">
        <w:t>MajorMinorType</w:t>
      </w:r>
      <w:proofErr w:type="spellEnd"/>
      <w:r w:rsidRPr="00904F8C">
        <w:t xml:space="preserve"> = Major1, </w:t>
      </w:r>
      <w:proofErr w:type="spellStart"/>
      <w:r w:rsidRPr="00904F8C">
        <w:t>AADT_AltLegID</w:t>
      </w:r>
      <w:proofErr w:type="spellEnd"/>
      <w:r w:rsidRPr="00904F8C">
        <w:t xml:space="preserve"> = 108599 (Because the AADT on this other NodeLeg is also needed to determine the appropriate “generalized” AADT that represents both carriageways of the approach to the roundabout from the south), </w:t>
      </w:r>
      <w:proofErr w:type="spellStart"/>
      <w:r w:rsidRPr="00904F8C">
        <w:t>AADT_Alt_Adjust</w:t>
      </w:r>
      <w:proofErr w:type="spellEnd"/>
      <w:r w:rsidRPr="00904F8C">
        <w:t xml:space="preserve"> = 2 (a value of 2 indicates that the appropriate “generalized” AADT value is obtained by adding the AADT of the principal NodeLeg and the AADT of the </w:t>
      </w:r>
      <w:proofErr w:type="spellStart"/>
      <w:r w:rsidRPr="00904F8C">
        <w:t>AADT_Alt_LegID</w:t>
      </w:r>
      <w:proofErr w:type="spellEnd"/>
      <w:r w:rsidRPr="00904F8C">
        <w:t xml:space="preserve"> (i.e. if AADT values are separated out for each carriageway, they have to be added to represent that approach as a whole).  </w:t>
      </w:r>
    </w:p>
    <w:p w14:paraId="1AAC830B" w14:textId="77777777" w:rsidR="00904F8C" w:rsidRPr="00904F8C" w:rsidRDefault="00904F8C" w:rsidP="00904F8C">
      <w:pPr>
        <w:numPr>
          <w:ilvl w:val="0"/>
          <w:numId w:val="5"/>
        </w:numPr>
        <w:spacing w:after="0" w:line="240" w:lineRule="auto"/>
      </w:pPr>
      <w:r w:rsidRPr="00904F8C">
        <w:rPr>
          <w:b/>
          <w:bCs/>
        </w:rPr>
        <w:t>154005</w:t>
      </w:r>
      <w:r w:rsidRPr="00904F8C">
        <w:t xml:space="preserve">: </w:t>
      </w:r>
      <w:proofErr w:type="spellStart"/>
      <w:r w:rsidRPr="00904F8C">
        <w:t>MajorMinorType</w:t>
      </w:r>
      <w:proofErr w:type="spellEnd"/>
      <w:r w:rsidRPr="00904F8C">
        <w:t xml:space="preserve"> = Major2, </w:t>
      </w:r>
      <w:proofErr w:type="spellStart"/>
      <w:r w:rsidRPr="00904F8C">
        <w:t>AADT_Alt_LegID</w:t>
      </w:r>
      <w:proofErr w:type="spellEnd"/>
      <w:r w:rsidRPr="00904F8C">
        <w:t xml:space="preserve"> = 154008 because it has the relevant AADT value for the approach from the north, </w:t>
      </w:r>
      <w:proofErr w:type="spellStart"/>
      <w:r w:rsidRPr="00904F8C">
        <w:t>AADT_Alt_Adjust</w:t>
      </w:r>
      <w:proofErr w:type="spellEnd"/>
      <w:r w:rsidRPr="00904F8C">
        <w:t xml:space="preserve"> = 1 because a value 1 indicates that we simply use the AADT value of the </w:t>
      </w:r>
      <w:proofErr w:type="spellStart"/>
      <w:r w:rsidRPr="00904F8C">
        <w:t>AADT_Alt_LegID</w:t>
      </w:r>
      <w:proofErr w:type="spellEnd"/>
      <w:r w:rsidRPr="00904F8C">
        <w:t xml:space="preserve"> because it already represents both carriageways from the north, </w:t>
      </w:r>
      <w:proofErr w:type="spellStart"/>
      <w:r w:rsidRPr="00904F8C">
        <w:t>TWN_MM_Alt_LegID</w:t>
      </w:r>
      <w:proofErr w:type="spellEnd"/>
      <w:r w:rsidRPr="00904F8C">
        <w:t xml:space="preserve"> = Null because we get the measure of the intersection from the Major1 NodeLeg (not Major2 NodeLeg).</w:t>
      </w:r>
    </w:p>
    <w:p w14:paraId="57410013" w14:textId="60A5823B" w:rsidR="00904F8C" w:rsidRDefault="00904F8C" w:rsidP="00904F8C">
      <w:pPr>
        <w:numPr>
          <w:ilvl w:val="0"/>
          <w:numId w:val="5"/>
        </w:numPr>
        <w:spacing w:after="0" w:line="240" w:lineRule="auto"/>
      </w:pPr>
      <w:r w:rsidRPr="00904F8C">
        <w:rPr>
          <w:b/>
          <w:bCs/>
        </w:rPr>
        <w:t xml:space="preserve">154009: </w:t>
      </w:r>
      <w:proofErr w:type="spellStart"/>
      <w:r w:rsidRPr="00904F8C">
        <w:t>MajorMinorType</w:t>
      </w:r>
      <w:proofErr w:type="spellEnd"/>
      <w:r w:rsidRPr="00904F8C">
        <w:t xml:space="preserve"> = Minor1, </w:t>
      </w:r>
      <w:proofErr w:type="spellStart"/>
      <w:r w:rsidRPr="00904F8C">
        <w:t>AADT_Alt_LegID</w:t>
      </w:r>
      <w:proofErr w:type="spellEnd"/>
      <w:r w:rsidRPr="00904F8C">
        <w:t xml:space="preserve"> = 51454, </w:t>
      </w:r>
      <w:proofErr w:type="spellStart"/>
      <w:r w:rsidRPr="00904F8C">
        <w:t>AADT_Alt_Adjust</w:t>
      </w:r>
      <w:proofErr w:type="spellEnd"/>
      <w:r w:rsidRPr="00904F8C">
        <w:t xml:space="preserve"> = 1 (or Null) because a value 1 (or Null) indicates that we simply use the AADT value of the </w:t>
      </w:r>
      <w:proofErr w:type="spellStart"/>
      <w:r w:rsidRPr="00904F8C">
        <w:t>AADT_Alt_LegID</w:t>
      </w:r>
      <w:proofErr w:type="spellEnd"/>
      <w:r w:rsidRPr="00904F8C">
        <w:t xml:space="preserve"> because it represents AADT of both carriageways from the east combined, </w:t>
      </w:r>
      <w:proofErr w:type="spellStart"/>
      <w:r w:rsidRPr="00904F8C">
        <w:t>TWN_MM_Alt_LegID</w:t>
      </w:r>
      <w:proofErr w:type="spellEnd"/>
      <w:r w:rsidRPr="00904F8C">
        <w:t xml:space="preserve"> = 128575 because that is the NodeLeg that determines the measure along the inventory direction carriageway (In this case the TWN_MM value is zero at both NodeLegs, but sometimes they might differ, and in such cases the inventory direction measure is the important measure.   (For example, the measures for U005 are different on NodeLegs 108599 and 128569, but we already chose the inventory direction NodeLeg as the principal </w:t>
      </w:r>
      <w:proofErr w:type="gramStart"/>
      <w:r w:rsidRPr="00904F8C">
        <w:t>leg</w:t>
      </w:r>
      <w:proofErr w:type="gramEnd"/>
      <w:r w:rsidRPr="00904F8C">
        <w:t xml:space="preserve"> so an </w:t>
      </w:r>
      <w:proofErr w:type="spellStart"/>
      <w:r w:rsidRPr="00904F8C">
        <w:t>AADT_Alt_LegID</w:t>
      </w:r>
      <w:proofErr w:type="spellEnd"/>
      <w:r w:rsidRPr="00904F8C">
        <w:t xml:space="preserve"> wasn’t needed anyway)</w:t>
      </w:r>
      <w:r w:rsidR="00F324C9">
        <w:t xml:space="preserve">. Because the Route code of this principal NodeLeg is for the non-inventory direction of the route (S0325W instead of S0325), Extraction methods (ETL process) should look up the Route code for the inventory direction carriageway (or potentially add field for </w:t>
      </w:r>
      <w:proofErr w:type="spellStart"/>
      <w:r w:rsidR="00F324C9">
        <w:t>Route_Alt_LegID</w:t>
      </w:r>
      <w:proofErr w:type="spellEnd"/>
      <w:r w:rsidR="00F324C9">
        <w:t>)</w:t>
      </w:r>
    </w:p>
    <w:p w14:paraId="72F4BCD6" w14:textId="2B51BE94" w:rsidR="0094583B" w:rsidRPr="00B33AEF" w:rsidRDefault="0094583B" w:rsidP="0094583B">
      <w:pPr>
        <w:spacing w:after="0" w:line="240" w:lineRule="auto"/>
        <w:rPr>
          <w:b/>
          <w:bCs/>
        </w:rPr>
      </w:pPr>
      <w:r w:rsidRPr="00B33AEF">
        <w:rPr>
          <w:b/>
          <w:bCs/>
        </w:rPr>
        <w:t>Non-principal NodeLegs</w:t>
      </w:r>
    </w:p>
    <w:p w14:paraId="455687C5" w14:textId="1672630C" w:rsidR="0094583B" w:rsidRDefault="00B33AEF" w:rsidP="00B33AEF">
      <w:pPr>
        <w:numPr>
          <w:ilvl w:val="0"/>
          <w:numId w:val="7"/>
        </w:numPr>
        <w:spacing w:after="0" w:line="240" w:lineRule="auto"/>
      </w:pPr>
      <w:r>
        <w:t xml:space="preserve">All have Complex = 1, </w:t>
      </w:r>
      <w:proofErr w:type="spellStart"/>
      <w:r>
        <w:t>IsPrincipal</w:t>
      </w:r>
      <w:proofErr w:type="spellEnd"/>
      <w:r>
        <w:t xml:space="preserve"> = 0, </w:t>
      </w:r>
      <w:proofErr w:type="spellStart"/>
      <w:r>
        <w:t>IntersectionID</w:t>
      </w:r>
      <w:proofErr w:type="spellEnd"/>
      <w:r>
        <w:t xml:space="preserve"> = 51454</w:t>
      </w:r>
    </w:p>
    <w:p w14:paraId="4218A2CB" w14:textId="77777777" w:rsidR="00904F8C" w:rsidRDefault="00904F8C" w:rsidP="00904F8C">
      <w:pPr>
        <w:spacing w:after="0" w:line="240" w:lineRule="auto"/>
      </w:pPr>
    </w:p>
    <w:p w14:paraId="52483DC6" w14:textId="77777777" w:rsidR="00B33AEF" w:rsidRDefault="00B33AEF">
      <w:r>
        <w:br w:type="page"/>
      </w:r>
    </w:p>
    <w:p w14:paraId="6E89E07D" w14:textId="1FE93FFB" w:rsidR="00904F8C" w:rsidRDefault="00904F8C" w:rsidP="00904F8C">
      <w:pPr>
        <w:spacing w:after="0" w:line="240" w:lineRule="auto"/>
      </w:pPr>
      <w:r>
        <w:lastRenderedPageBreak/>
        <w:t>Image of roundabout</w:t>
      </w:r>
      <w:r w:rsidR="00D23591">
        <w:t xml:space="preserve"> showing key ID values:</w:t>
      </w:r>
    </w:p>
    <w:p w14:paraId="47D7CC29" w14:textId="03D8B022" w:rsidR="00904F8C" w:rsidRDefault="00904F8C" w:rsidP="00904F8C">
      <w:pPr>
        <w:spacing w:after="0" w:line="240" w:lineRule="auto"/>
      </w:pPr>
      <w:r w:rsidRPr="00904F8C">
        <w:rPr>
          <w:noProof/>
        </w:rPr>
        <w:drawing>
          <wp:inline distT="0" distB="0" distL="0" distR="0" wp14:anchorId="023BB4A2" wp14:editId="43DD1E58">
            <wp:extent cx="6492240" cy="5831840"/>
            <wp:effectExtent l="0" t="0" r="3810" b="0"/>
            <wp:docPr id="372770556"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770556" name="Picture 1" descr="Diagram&#10;&#10;Description automatically generated"/>
                    <pic:cNvPicPr/>
                  </pic:nvPicPr>
                  <pic:blipFill>
                    <a:blip r:embed="rId10"/>
                    <a:stretch>
                      <a:fillRect/>
                    </a:stretch>
                  </pic:blipFill>
                  <pic:spPr>
                    <a:xfrm>
                      <a:off x="0" y="0"/>
                      <a:ext cx="6492240" cy="5831840"/>
                    </a:xfrm>
                    <a:prstGeom prst="rect">
                      <a:avLst/>
                    </a:prstGeom>
                  </pic:spPr>
                </pic:pic>
              </a:graphicData>
            </a:graphic>
          </wp:inline>
        </w:drawing>
      </w:r>
    </w:p>
    <w:p w14:paraId="3D23FBD9" w14:textId="77777777" w:rsidR="00D23591" w:rsidRDefault="00D23591" w:rsidP="00904F8C">
      <w:pPr>
        <w:spacing w:after="0" w:line="240" w:lineRule="auto"/>
      </w:pPr>
      <w:r>
        <w:t>Label colors:</w:t>
      </w:r>
    </w:p>
    <w:p w14:paraId="1AF35E83" w14:textId="2936FA10" w:rsidR="00904F8C" w:rsidRDefault="00904F8C" w:rsidP="00D23591">
      <w:pPr>
        <w:spacing w:after="0" w:line="240" w:lineRule="auto"/>
        <w:ind w:left="720"/>
      </w:pPr>
      <w:r>
        <w:t>NodeID – Pink</w:t>
      </w:r>
    </w:p>
    <w:p w14:paraId="057D821D" w14:textId="77777777" w:rsidR="00904F8C" w:rsidRDefault="00904F8C" w:rsidP="00D23591">
      <w:pPr>
        <w:spacing w:after="0" w:line="240" w:lineRule="auto"/>
        <w:ind w:left="720"/>
      </w:pPr>
      <w:r>
        <w:t>NodeLegID – Purple</w:t>
      </w:r>
    </w:p>
    <w:p w14:paraId="3AF540B1" w14:textId="77777777" w:rsidR="00904F8C" w:rsidRDefault="00904F8C" w:rsidP="00D23591">
      <w:pPr>
        <w:spacing w:after="0" w:line="240" w:lineRule="auto"/>
        <w:ind w:left="720"/>
      </w:pPr>
      <w:r>
        <w:t>AADT – Red</w:t>
      </w:r>
    </w:p>
    <w:p w14:paraId="6DBF9BF1" w14:textId="77777777" w:rsidR="00904F8C" w:rsidRDefault="00904F8C" w:rsidP="00D23591">
      <w:pPr>
        <w:spacing w:after="0" w:line="240" w:lineRule="auto"/>
        <w:ind w:left="720"/>
      </w:pPr>
      <w:r>
        <w:t>Route Codes – Black</w:t>
      </w:r>
    </w:p>
    <w:p w14:paraId="64FAEE4B" w14:textId="455898D9" w:rsidR="00DC14D1" w:rsidRDefault="00DC14D1" w:rsidP="00DC14D1">
      <w:pPr>
        <w:spacing w:after="0" w:line="240" w:lineRule="auto"/>
      </w:pPr>
      <w:r>
        <w:t>NodeLeg color:</w:t>
      </w:r>
    </w:p>
    <w:p w14:paraId="7B8B5176" w14:textId="68416B54" w:rsidR="00DC14D1" w:rsidRDefault="00DC14D1" w:rsidP="00DC14D1">
      <w:pPr>
        <w:spacing w:after="0" w:line="240" w:lineRule="auto"/>
        <w:ind w:left="720"/>
      </w:pPr>
      <w:r>
        <w:t>Principal Major Nodeleg(s) – Dark blue</w:t>
      </w:r>
    </w:p>
    <w:p w14:paraId="3AE0535B" w14:textId="09909411" w:rsidR="00DC14D1" w:rsidRDefault="00DC14D1" w:rsidP="00DC14D1">
      <w:pPr>
        <w:spacing w:after="0" w:line="240" w:lineRule="auto"/>
        <w:ind w:left="720"/>
      </w:pPr>
      <w:r>
        <w:t>Principal Minor Nodeleg(s) – Light blue</w:t>
      </w:r>
    </w:p>
    <w:p w14:paraId="7BB01B62" w14:textId="0105ADC4" w:rsidR="00DC14D1" w:rsidRDefault="00DC14D1" w:rsidP="00DC14D1">
      <w:pPr>
        <w:spacing w:after="0" w:line="240" w:lineRule="auto"/>
      </w:pPr>
      <w:r>
        <w:t>NodeLeg line thickness:</w:t>
      </w:r>
    </w:p>
    <w:p w14:paraId="47DC344F" w14:textId="4C4E4D3D" w:rsidR="00DC14D1" w:rsidRDefault="00DC14D1" w:rsidP="00DC14D1">
      <w:pPr>
        <w:spacing w:after="0" w:line="240" w:lineRule="auto"/>
        <w:ind w:left="720"/>
      </w:pPr>
      <w:r>
        <w:t>Principal Nodelegs – Thick line symbology</w:t>
      </w:r>
    </w:p>
    <w:p w14:paraId="62B539CA" w14:textId="08A4EFED" w:rsidR="00DC14D1" w:rsidRDefault="00DC14D1" w:rsidP="00DC14D1">
      <w:pPr>
        <w:spacing w:after="0" w:line="240" w:lineRule="auto"/>
        <w:ind w:left="720"/>
      </w:pPr>
      <w:r>
        <w:t>Non-principal Nodelegs – Narrow line symbology</w:t>
      </w:r>
    </w:p>
    <w:p w14:paraId="05727C2B" w14:textId="55A9132E" w:rsidR="00DC14D1" w:rsidRDefault="00DC14D1" w:rsidP="00DC14D1">
      <w:pPr>
        <w:spacing w:after="0" w:line="240" w:lineRule="auto"/>
      </w:pPr>
      <w:r>
        <w:t>AADT Symbology:</w:t>
      </w:r>
    </w:p>
    <w:p w14:paraId="20C789B7" w14:textId="72338BF9" w:rsidR="00DC14D1" w:rsidRDefault="00DC14D1" w:rsidP="00DC14D1">
      <w:pPr>
        <w:spacing w:after="0" w:line="240" w:lineRule="auto"/>
        <w:ind w:left="720"/>
      </w:pPr>
      <w:r>
        <w:t>Road centerline colors reflect AADT values (also indicated by red labels)</w:t>
      </w:r>
    </w:p>
    <w:p w14:paraId="5F6D285B" w14:textId="77777777" w:rsidR="00DC14D1" w:rsidRDefault="00DC14D1" w:rsidP="00DC14D1">
      <w:pPr>
        <w:spacing w:after="0" w:line="240" w:lineRule="auto"/>
        <w:ind w:left="720"/>
      </w:pPr>
    </w:p>
    <w:p w14:paraId="596FAF83" w14:textId="30158778" w:rsidR="00DC14D1" w:rsidRDefault="00DC14D1" w:rsidP="00DC14D1">
      <w:pPr>
        <w:spacing w:after="0" w:line="240" w:lineRule="auto"/>
      </w:pPr>
    </w:p>
    <w:p w14:paraId="10682242" w14:textId="77777777" w:rsidR="00904F8C" w:rsidRDefault="00904F8C" w:rsidP="0021795F">
      <w:pPr>
        <w:spacing w:after="0" w:line="240" w:lineRule="auto"/>
      </w:pPr>
    </w:p>
    <w:sectPr w:rsidR="00904F8C" w:rsidSect="00FB0864">
      <w:pgSz w:w="12240" w:h="15840"/>
      <w:pgMar w:top="1440" w:right="1008" w:bottom="1440"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3D66C6"/>
    <w:multiLevelType w:val="hybridMultilevel"/>
    <w:tmpl w:val="F5E4D8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07060E"/>
    <w:multiLevelType w:val="hybridMultilevel"/>
    <w:tmpl w:val="FC5039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5B4698B"/>
    <w:multiLevelType w:val="hybridMultilevel"/>
    <w:tmpl w:val="AB741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68973FA"/>
    <w:multiLevelType w:val="hybridMultilevel"/>
    <w:tmpl w:val="FFC25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0A32B8"/>
    <w:multiLevelType w:val="hybridMultilevel"/>
    <w:tmpl w:val="0046C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F2F04DF"/>
    <w:multiLevelType w:val="hybridMultilevel"/>
    <w:tmpl w:val="D9E0E52E"/>
    <w:lvl w:ilvl="0" w:tplc="1DE42A9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F4B3E98"/>
    <w:multiLevelType w:val="hybridMultilevel"/>
    <w:tmpl w:val="32E4D8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612400464">
    <w:abstractNumId w:val="5"/>
  </w:num>
  <w:num w:numId="2" w16cid:durableId="84234612">
    <w:abstractNumId w:val="1"/>
  </w:num>
  <w:num w:numId="3" w16cid:durableId="1660379876">
    <w:abstractNumId w:val="0"/>
  </w:num>
  <w:num w:numId="4" w16cid:durableId="2051992">
    <w:abstractNumId w:val="4"/>
  </w:num>
  <w:num w:numId="5" w16cid:durableId="1789084330">
    <w:abstractNumId w:val="6"/>
  </w:num>
  <w:num w:numId="6" w16cid:durableId="275646098">
    <w:abstractNumId w:val="2"/>
  </w:num>
  <w:num w:numId="7" w16cid:durableId="68776045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3737"/>
    <w:rsid w:val="0004755B"/>
    <w:rsid w:val="000A115B"/>
    <w:rsid w:val="000D19EA"/>
    <w:rsid w:val="00187C35"/>
    <w:rsid w:val="001B4A65"/>
    <w:rsid w:val="001B5F72"/>
    <w:rsid w:val="00201BD4"/>
    <w:rsid w:val="0021795F"/>
    <w:rsid w:val="00254B10"/>
    <w:rsid w:val="002A540D"/>
    <w:rsid w:val="00333737"/>
    <w:rsid w:val="00337329"/>
    <w:rsid w:val="00384C66"/>
    <w:rsid w:val="0039226A"/>
    <w:rsid w:val="003B4A1A"/>
    <w:rsid w:val="003E017A"/>
    <w:rsid w:val="00495933"/>
    <w:rsid w:val="004A5916"/>
    <w:rsid w:val="005C167B"/>
    <w:rsid w:val="00660C3B"/>
    <w:rsid w:val="00664F5C"/>
    <w:rsid w:val="00725002"/>
    <w:rsid w:val="00810166"/>
    <w:rsid w:val="008440DA"/>
    <w:rsid w:val="0085498A"/>
    <w:rsid w:val="008C4CC9"/>
    <w:rsid w:val="00900B53"/>
    <w:rsid w:val="00904F8C"/>
    <w:rsid w:val="00923956"/>
    <w:rsid w:val="0093288C"/>
    <w:rsid w:val="00933C97"/>
    <w:rsid w:val="009400DB"/>
    <w:rsid w:val="00942AF9"/>
    <w:rsid w:val="0094583B"/>
    <w:rsid w:val="0098050F"/>
    <w:rsid w:val="00A60DFC"/>
    <w:rsid w:val="00B33AEF"/>
    <w:rsid w:val="00B75738"/>
    <w:rsid w:val="00C3400B"/>
    <w:rsid w:val="00C6566C"/>
    <w:rsid w:val="00C85481"/>
    <w:rsid w:val="00CA0B04"/>
    <w:rsid w:val="00CA7C7F"/>
    <w:rsid w:val="00CC0816"/>
    <w:rsid w:val="00CF1B80"/>
    <w:rsid w:val="00D06F30"/>
    <w:rsid w:val="00D23591"/>
    <w:rsid w:val="00D463A2"/>
    <w:rsid w:val="00D56C73"/>
    <w:rsid w:val="00D7792C"/>
    <w:rsid w:val="00DC14D1"/>
    <w:rsid w:val="00E33C01"/>
    <w:rsid w:val="00E727B7"/>
    <w:rsid w:val="00F17EEA"/>
    <w:rsid w:val="00F324C9"/>
    <w:rsid w:val="00F465F7"/>
    <w:rsid w:val="00F73356"/>
    <w:rsid w:val="00FB08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BFF891"/>
  <w15:chartTrackingRefBased/>
  <w15:docId w15:val="{EC8DB7C3-416C-48B0-8B03-24C76CAB6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373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465F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3737"/>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333737"/>
    <w:pPr>
      <w:ind w:left="720"/>
      <w:contextualSpacing/>
    </w:pPr>
  </w:style>
  <w:style w:type="character" w:customStyle="1" w:styleId="Heading2Char">
    <w:name w:val="Heading 2 Char"/>
    <w:basedOn w:val="DefaultParagraphFont"/>
    <w:link w:val="Heading2"/>
    <w:uiPriority w:val="9"/>
    <w:rsid w:val="00F465F7"/>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D463A2"/>
    <w:rPr>
      <w:color w:val="0563C1" w:themeColor="hyperlink"/>
      <w:u w:val="single"/>
    </w:rPr>
  </w:style>
  <w:style w:type="character" w:styleId="UnresolvedMention">
    <w:name w:val="Unresolved Mention"/>
    <w:basedOn w:val="DefaultParagraphFont"/>
    <w:uiPriority w:val="99"/>
    <w:semiHidden/>
    <w:unhideWhenUsed/>
    <w:rsid w:val="00D463A2"/>
    <w:rPr>
      <w:color w:val="605E5C"/>
      <w:shd w:val="clear" w:color="auto" w:fill="E1DFDD"/>
    </w:rPr>
  </w:style>
  <w:style w:type="character" w:styleId="FollowedHyperlink">
    <w:name w:val="FollowedHyperlink"/>
    <w:basedOn w:val="DefaultParagraphFont"/>
    <w:uiPriority w:val="99"/>
    <w:semiHidden/>
    <w:unhideWhenUsed/>
    <w:rsid w:val="00E727B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0260855">
      <w:bodyDiv w:val="1"/>
      <w:marLeft w:val="0"/>
      <w:marRight w:val="0"/>
      <w:marTop w:val="0"/>
      <w:marBottom w:val="0"/>
      <w:divBdr>
        <w:top w:val="none" w:sz="0" w:space="0" w:color="auto"/>
        <w:left w:val="none" w:sz="0" w:space="0" w:color="auto"/>
        <w:bottom w:val="none" w:sz="0" w:space="0" w:color="auto"/>
        <w:right w:val="none" w:sz="0" w:space="0" w:color="auto"/>
      </w:divBdr>
    </w:div>
    <w:div w:id="2047675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vtrans.maps.arcgis.com/home/webmap/viewer.html?webmap=c146207e592347ca904995ae9caaa185"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vtrans.maps.arcgis.com/home/webmap/viewer.html?webmap=e913647125c848f7a3174e65c637980c" TargetMode="External"/><Relationship Id="rId11" Type="http://schemas.openxmlformats.org/officeDocument/2006/relationships/fontTable" Target="fontTable.xml"/><Relationship Id="rId5" Type="http://schemas.openxmlformats.org/officeDocument/2006/relationships/hyperlink" Target="https://vtrans.maps.arcgis.com/home/group.html?id=8de7e8e8ea4d455d9593d1d563e03eb7"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1075</TotalTime>
  <Pages>8</Pages>
  <Words>1950</Words>
  <Characters>11118</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Alley, Kerry</dc:creator>
  <cp:keywords/>
  <dc:description/>
  <cp:lastModifiedBy>Alley, Kerry</cp:lastModifiedBy>
  <cp:revision>31</cp:revision>
  <dcterms:created xsi:type="dcterms:W3CDTF">2023-08-07T20:35:00Z</dcterms:created>
  <dcterms:modified xsi:type="dcterms:W3CDTF">2025-05-09T21:26:00Z</dcterms:modified>
</cp:coreProperties>
</file>